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14" w:rsidRDefault="00CD1A14" w:rsidP="007432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A14" w:rsidRDefault="00CD1A14" w:rsidP="00CD1A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A14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2903408"/>
            <wp:effectExtent l="19050" t="0" r="3175" b="0"/>
            <wp:docPr id="3" name="Рисунок 1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_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5940425" cy="29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A14" w:rsidRDefault="00CD1A14" w:rsidP="00CD1A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A14" w:rsidRDefault="00CD1A14" w:rsidP="00CD1A14">
      <w:pPr>
        <w:spacing w:after="0"/>
        <w:jc w:val="center"/>
        <w:rPr>
          <w:rFonts w:ascii="Times New Roman" w:hAnsi="Times New Roman"/>
          <w:b/>
          <w:sz w:val="24"/>
        </w:rPr>
      </w:pPr>
      <w:r w:rsidRPr="004B746F">
        <w:rPr>
          <w:rFonts w:ascii="Times New Roman" w:hAnsi="Times New Roman"/>
          <w:b/>
          <w:sz w:val="24"/>
        </w:rPr>
        <w:t>ДОПОЛНИТЕЛЬНАЯ ОБЩЕРАЗВИВАЮЩАЯ ПРОГРАММА</w:t>
      </w:r>
    </w:p>
    <w:p w:rsidR="00CD1A14" w:rsidRDefault="00CD1A14" w:rsidP="00CD1A1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872CA">
        <w:rPr>
          <w:rFonts w:ascii="Times New Roman" w:hAnsi="Times New Roman"/>
          <w:b/>
          <w:sz w:val="26"/>
          <w:szCs w:val="26"/>
        </w:rPr>
        <w:t>«</w:t>
      </w:r>
      <w:r w:rsidR="003F2560">
        <w:rPr>
          <w:rFonts w:ascii="Times New Roman" w:hAnsi="Times New Roman"/>
          <w:b/>
          <w:sz w:val="26"/>
          <w:szCs w:val="26"/>
        </w:rPr>
        <w:t>Белая ладья</w:t>
      </w:r>
      <w:r w:rsidRPr="009872CA">
        <w:rPr>
          <w:rFonts w:ascii="Times New Roman" w:hAnsi="Times New Roman"/>
          <w:b/>
          <w:sz w:val="26"/>
          <w:szCs w:val="26"/>
        </w:rPr>
        <w:t>»</w:t>
      </w: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>Направленность:</w:t>
      </w:r>
      <w:r w:rsidR="00E542A8">
        <w:rPr>
          <w:rFonts w:ascii="Times New Roman" w:hAnsi="Times New Roman"/>
          <w:sz w:val="26"/>
          <w:szCs w:val="26"/>
        </w:rPr>
        <w:t xml:space="preserve"> </w:t>
      </w:r>
      <w:r w:rsidR="00E542A8" w:rsidRPr="00E542A8">
        <w:rPr>
          <w:rFonts w:ascii="Times New Roman" w:hAnsi="Times New Roman"/>
          <w:i/>
          <w:sz w:val="26"/>
          <w:szCs w:val="26"/>
        </w:rPr>
        <w:t>физкультурно-</w:t>
      </w:r>
      <w:r w:rsidRPr="00E542A8">
        <w:rPr>
          <w:rFonts w:ascii="Times New Roman" w:hAnsi="Times New Roman"/>
          <w:i/>
          <w:sz w:val="26"/>
          <w:szCs w:val="26"/>
        </w:rPr>
        <w:t xml:space="preserve"> спортивная</w:t>
      </w: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D1A14" w:rsidRPr="009872CA" w:rsidRDefault="00CD1A14" w:rsidP="00CD1A1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D1A14" w:rsidRPr="009872CA" w:rsidRDefault="00CD1A14" w:rsidP="00CD1A1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 xml:space="preserve">Возраст: </w:t>
      </w:r>
      <w:r>
        <w:rPr>
          <w:rFonts w:ascii="Times New Roman" w:hAnsi="Times New Roman"/>
          <w:i/>
          <w:sz w:val="26"/>
          <w:szCs w:val="26"/>
        </w:rPr>
        <w:t>9-10 лет</w:t>
      </w:r>
    </w:p>
    <w:p w:rsidR="00CD1A14" w:rsidRPr="009872CA" w:rsidRDefault="00CD1A14" w:rsidP="00CD1A14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CD1A14" w:rsidRPr="009872CA" w:rsidRDefault="00CD1A14" w:rsidP="00CD1A1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 xml:space="preserve">Срок реализации: </w:t>
      </w:r>
      <w:r>
        <w:rPr>
          <w:rFonts w:ascii="Times New Roman" w:hAnsi="Times New Roman"/>
          <w:i/>
          <w:sz w:val="26"/>
          <w:szCs w:val="26"/>
        </w:rPr>
        <w:t>1 год (34 часа</w:t>
      </w:r>
      <w:r w:rsidRPr="009872CA">
        <w:rPr>
          <w:rFonts w:ascii="Times New Roman" w:hAnsi="Times New Roman"/>
          <w:i/>
          <w:sz w:val="26"/>
          <w:szCs w:val="26"/>
        </w:rPr>
        <w:t>)</w:t>
      </w:r>
    </w:p>
    <w:p w:rsidR="00CD1A14" w:rsidRPr="009872CA" w:rsidRDefault="00CE5BA9" w:rsidP="00CD1A1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5C7A44">
        <w:rPr>
          <w:rFonts w:ascii="Times New Roman" w:hAnsi="Times New Roman"/>
          <w:sz w:val="24"/>
          <w:szCs w:val="24"/>
        </w:rPr>
        <w:t>Уровень программы: стартовый</w:t>
      </w:r>
    </w:p>
    <w:p w:rsidR="00CE5BA9" w:rsidRDefault="00CD1A14" w:rsidP="00CD1A14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>Автор-разработчик:</w:t>
      </w:r>
    </w:p>
    <w:p w:rsidR="00CD1A14" w:rsidRPr="009872CA" w:rsidRDefault="00CE5BA9" w:rsidP="00CD1A1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Мухагшанова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Энгельсина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Геннадьевна</w:t>
      </w:r>
      <w:r w:rsidR="00CD1A14" w:rsidRPr="009872CA">
        <w:rPr>
          <w:rFonts w:ascii="Times New Roman" w:hAnsi="Times New Roman"/>
          <w:i/>
          <w:sz w:val="26"/>
          <w:szCs w:val="26"/>
        </w:rPr>
        <w:t>,</w:t>
      </w:r>
    </w:p>
    <w:p w:rsidR="00CD1A14" w:rsidRDefault="00CD1A14" w:rsidP="00CD1A14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9872CA">
        <w:rPr>
          <w:rFonts w:ascii="Times New Roman" w:hAnsi="Times New Roman"/>
          <w:i/>
          <w:sz w:val="26"/>
          <w:szCs w:val="26"/>
        </w:rPr>
        <w:t xml:space="preserve">                                   педагог дополнительного образования</w:t>
      </w:r>
    </w:p>
    <w:p w:rsidR="00CD1A14" w:rsidRPr="00F25232" w:rsidRDefault="00CD1A14" w:rsidP="00CD1A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</w:t>
      </w:r>
    </w:p>
    <w:p w:rsidR="00CD1A14" w:rsidRPr="00CD1A14" w:rsidRDefault="00CD1A14" w:rsidP="00CD1A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A14" w:rsidRDefault="00CD1A14" w:rsidP="00CD1A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A14" w:rsidRDefault="00CD1A14" w:rsidP="00CD1A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A14" w:rsidRDefault="00CD1A14" w:rsidP="00CD1A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A14" w:rsidRDefault="00CD1A14" w:rsidP="00CD1A1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A14" w:rsidRDefault="00CD1A14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E5BA9">
        <w:rPr>
          <w:rFonts w:ascii="Times New Roman" w:hAnsi="Times New Roman"/>
          <w:sz w:val="24"/>
          <w:szCs w:val="24"/>
        </w:rPr>
        <w:t>с.Хоринск</w:t>
      </w:r>
      <w:r w:rsidR="00CE5BA9">
        <w:rPr>
          <w:rFonts w:ascii="Times New Roman" w:hAnsi="Times New Roman"/>
          <w:sz w:val="24"/>
          <w:szCs w:val="24"/>
        </w:rPr>
        <w:t>,</w:t>
      </w:r>
      <w:r w:rsidRPr="00CE5BA9">
        <w:rPr>
          <w:rFonts w:ascii="Times New Roman" w:hAnsi="Times New Roman"/>
          <w:sz w:val="24"/>
          <w:szCs w:val="24"/>
        </w:rPr>
        <w:t>2023г.</w:t>
      </w: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34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204"/>
        <w:gridCol w:w="565"/>
      </w:tblGrid>
      <w:tr w:rsidR="003A5C7D" w:rsidRPr="0022091F" w:rsidTr="00CD2A7A">
        <w:tc>
          <w:tcPr>
            <w:tcW w:w="10345" w:type="dxa"/>
            <w:gridSpan w:val="3"/>
          </w:tcPr>
          <w:p w:rsidR="003A5C7D" w:rsidRPr="0022091F" w:rsidRDefault="003A5C7D" w:rsidP="00CD2A7A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0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Оглавление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22091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 w:rsidRPr="002209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r w:rsidRPr="0022091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r w:rsidRPr="002209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r w:rsidRPr="0022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записка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Цель,</w:t>
            </w:r>
            <w:r w:rsidRPr="0022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задачи,</w:t>
            </w:r>
            <w:r w:rsidRPr="0022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ожидаемые</w:t>
            </w:r>
            <w:r w:rsidRPr="002209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22091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Комплекс</w:t>
            </w:r>
            <w:r w:rsidRPr="0022091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организационно</w:t>
            </w:r>
            <w:r w:rsidRPr="0022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r w:rsidRPr="002209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r w:rsidRPr="002209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22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график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22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22091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22091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Оценочные</w:t>
            </w:r>
            <w:r w:rsidRPr="0022091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2091F">
              <w:rPr>
                <w:rFonts w:ascii="Times New Roman" w:hAnsi="Times New Roman"/>
                <w:sz w:val="24"/>
                <w:szCs w:val="24"/>
              </w:rPr>
              <w:t>материалы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TableParagraph"/>
              <w:tabs>
                <w:tab w:val="left" w:pos="474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Методические</w:t>
            </w:r>
            <w:r w:rsidRPr="0022091F">
              <w:rPr>
                <w:spacing w:val="-3"/>
                <w:sz w:val="24"/>
                <w:szCs w:val="24"/>
              </w:rPr>
              <w:t xml:space="preserve"> </w:t>
            </w:r>
            <w:r w:rsidRPr="0022091F">
              <w:rPr>
                <w:sz w:val="24"/>
                <w:szCs w:val="24"/>
              </w:rPr>
              <w:t>материалы</w:t>
            </w:r>
          </w:p>
        </w:tc>
      </w:tr>
      <w:tr w:rsidR="003A5C7D" w:rsidRPr="0022091F" w:rsidTr="00CD2A7A">
        <w:trPr>
          <w:gridAfter w:val="1"/>
          <w:wAfter w:w="565" w:type="dxa"/>
        </w:trPr>
        <w:tc>
          <w:tcPr>
            <w:tcW w:w="576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9204" w:type="dxa"/>
          </w:tcPr>
          <w:p w:rsidR="003A5C7D" w:rsidRPr="0022091F" w:rsidRDefault="003A5C7D" w:rsidP="00CD2A7A">
            <w:pPr>
              <w:pStyle w:val="a5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2091F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</w:tc>
      </w:tr>
    </w:tbl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Pr="00CE5BA9" w:rsidRDefault="003A5C7D" w:rsidP="00CD1A1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5C7D" w:rsidRPr="003A5C7D" w:rsidRDefault="003A5C7D" w:rsidP="003A5C7D">
      <w:pPr>
        <w:pStyle w:val="a4"/>
        <w:widowControl w:val="0"/>
        <w:numPr>
          <w:ilvl w:val="0"/>
          <w:numId w:val="23"/>
        </w:numPr>
        <w:autoSpaceDE w:val="0"/>
        <w:autoSpaceDN w:val="0"/>
        <w:spacing w:after="0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A5C7D">
        <w:rPr>
          <w:rFonts w:ascii="Times New Roman" w:hAnsi="Times New Roman"/>
          <w:b/>
          <w:sz w:val="24"/>
          <w:szCs w:val="24"/>
        </w:rPr>
        <w:lastRenderedPageBreak/>
        <w:t xml:space="preserve">Комплекс основных характеристик </w:t>
      </w:r>
    </w:p>
    <w:p w:rsidR="003A5C7D" w:rsidRPr="003A5C7D" w:rsidRDefault="003A5C7D" w:rsidP="003A5C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C7D">
        <w:rPr>
          <w:rFonts w:ascii="Times New Roman" w:hAnsi="Times New Roman"/>
          <w:b/>
          <w:sz w:val="24"/>
          <w:szCs w:val="24"/>
        </w:rPr>
        <w:t xml:space="preserve">дополнительной общеобразовательной общеразвивающей программы </w:t>
      </w:r>
    </w:p>
    <w:p w:rsidR="003A5C7D" w:rsidRPr="003A5C7D" w:rsidRDefault="003A5C7D" w:rsidP="003A5C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C7D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Основные характеристики программы:</w:t>
      </w:r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Дополнительная общ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развивающая программа «Белая ладья</w:t>
      </w:r>
      <w:r w:rsidRPr="0077003A">
        <w:rPr>
          <w:rFonts w:ascii="Times New Roman" w:hAnsi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6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https://www.zakonrf.info/zakon-ob-obrazovanii-v-rf/75/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 xml:space="preserve">Распоряжение Правительства РФ от 31 марта 2022 г. N 678-р </w:t>
      </w:r>
      <w:proofErr w:type="gramStart"/>
      <w:r w:rsidRPr="0077003A">
        <w:rPr>
          <w:rFonts w:ascii="Times New Roman" w:hAnsi="Times New Roman"/>
          <w:sz w:val="24"/>
          <w:szCs w:val="24"/>
        </w:rPr>
        <w:t>Об</w:t>
      </w:r>
      <w:proofErr w:type="gramEnd"/>
      <w:r w:rsidRPr="0077003A">
        <w:rPr>
          <w:rFonts w:ascii="Times New Roman" w:hAnsi="Times New Roman"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</w:t>
      </w:r>
      <w:hyperlink r:id="rId7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https://www.garant.ru/products/ipo/prime/doc/403709682/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https://docs.cntd.ru/document/420207400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 xml:space="preserve"> </w:t>
      </w:r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https://rg.ru/documents/2015/06/08/vospitanie-dok.html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hAnsi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hAnsi="Times New Roman"/>
          <w:sz w:val="24"/>
          <w:szCs w:val="24"/>
        </w:rPr>
        <w:t xml:space="preserve"> программы)». </w:t>
      </w:r>
      <w:hyperlink r:id="rId10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https://www.garant.ru/products/ipo/prime/doc/73931002/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https://www.garant.ru/products/ipo/prime/doc/405245425/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Pr="00F56FD8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</w:r>
      <w:r w:rsidRPr="00F56FD8">
        <w:rPr>
          <w:rFonts w:ascii="Times New Roman" w:hAnsi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hAnsi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hAnsi="Times New Roman"/>
          <w:sz w:val="24"/>
          <w:szCs w:val="24"/>
        </w:rPr>
        <w:t>»  утв.</w:t>
      </w:r>
      <w:proofErr w:type="gramEnd"/>
      <w:r w:rsidRPr="00F56FD8">
        <w:rPr>
          <w:rFonts w:ascii="Times New Roman" w:hAnsi="Times New Roman"/>
          <w:sz w:val="24"/>
          <w:szCs w:val="24"/>
        </w:rPr>
        <w:t xml:space="preserve"> Приказом МКУ «</w:t>
      </w:r>
      <w:proofErr w:type="spellStart"/>
      <w:r w:rsidRPr="00F56FD8">
        <w:rPr>
          <w:rFonts w:ascii="Times New Roman" w:hAnsi="Times New Roman"/>
          <w:sz w:val="24"/>
          <w:szCs w:val="24"/>
        </w:rPr>
        <w:t>Хоринское</w:t>
      </w:r>
      <w:proofErr w:type="spellEnd"/>
      <w:r w:rsidRPr="00F56FD8">
        <w:rPr>
          <w:rFonts w:ascii="Times New Roman" w:hAnsi="Times New Roman"/>
          <w:sz w:val="24"/>
          <w:szCs w:val="24"/>
        </w:rPr>
        <w:t xml:space="preserve"> управление образования» от 19.03.2020 г. №58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3A5C7D" w:rsidRPr="0077003A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C7D" w:rsidRPr="00750E16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</w:r>
      <w:r w:rsidRPr="002973F5">
        <w:rPr>
          <w:rFonts w:ascii="Times New Roman" w:hAnsi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hAnsi="Times New Roman"/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rFonts w:ascii="Times New Roman" w:hAnsi="Times New Roman"/>
          <w:sz w:val="24"/>
          <w:szCs w:val="24"/>
        </w:rPr>
        <w:t>директора  МАОУ</w:t>
      </w:r>
      <w:proofErr w:type="gramEnd"/>
      <w:r w:rsidRPr="00750E16">
        <w:rPr>
          <w:rFonts w:ascii="Times New Roman" w:hAnsi="Times New Roman"/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rFonts w:ascii="Times New Roman" w:hAnsi="Times New Roman"/>
          <w:sz w:val="24"/>
          <w:szCs w:val="24"/>
        </w:rPr>
        <w:t>Д.Ж.Жанаева</w:t>
      </w:r>
      <w:proofErr w:type="spellEnd"/>
      <w:r w:rsidRPr="00750E16">
        <w:rPr>
          <w:rFonts w:ascii="Times New Roman" w:hAnsi="Times New Roman"/>
          <w:sz w:val="24"/>
          <w:szCs w:val="24"/>
        </w:rPr>
        <w:t>»   от 20.09.2021 г. № 147</w:t>
      </w:r>
    </w:p>
    <w:p w:rsidR="003A5C7D" w:rsidRDefault="003A5C7D" w:rsidP="003A5C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85237">
          <w:rPr>
            <w:rStyle w:val="ab"/>
            <w:rFonts w:ascii="Times New Roman" w:hAnsi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3A5C7D" w:rsidRPr="0077003A" w:rsidRDefault="003A5C7D" w:rsidP="003A5C7D">
      <w:pPr>
        <w:spacing w:after="0"/>
        <w:rPr>
          <w:rFonts w:ascii="Times New Roman" w:hAnsi="Times New Roman"/>
          <w:sz w:val="24"/>
          <w:szCs w:val="24"/>
        </w:rPr>
      </w:pPr>
    </w:p>
    <w:p w:rsidR="003A5C7D" w:rsidRPr="00BF2035" w:rsidRDefault="003A5C7D" w:rsidP="003A5C7D">
      <w:pPr>
        <w:spacing w:after="0"/>
        <w:rPr>
          <w:rFonts w:ascii="Times New Roman" w:hAnsi="Times New Roman"/>
          <w:sz w:val="24"/>
          <w:szCs w:val="24"/>
        </w:rPr>
      </w:pPr>
      <w:r w:rsidRPr="0077003A">
        <w:rPr>
          <w:rFonts w:ascii="Times New Roman" w:hAnsi="Times New Roman"/>
          <w:sz w:val="24"/>
          <w:szCs w:val="24"/>
        </w:rPr>
        <w:t>•</w:t>
      </w:r>
      <w:r w:rsidRPr="0077003A">
        <w:rPr>
          <w:rFonts w:ascii="Times New Roman" w:hAnsi="Times New Roman"/>
          <w:sz w:val="24"/>
          <w:szCs w:val="24"/>
        </w:rPr>
        <w:tab/>
      </w:r>
      <w:r w:rsidRPr="00BF2035">
        <w:rPr>
          <w:rFonts w:ascii="Times New Roman" w:hAnsi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hAnsi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hAnsi="Times New Roman"/>
          <w:sz w:val="24"/>
          <w:szCs w:val="24"/>
        </w:rPr>
        <w:t>.08.2023 г.</w:t>
      </w:r>
    </w:p>
    <w:p w:rsidR="003A5C7D" w:rsidRDefault="003A5C7D" w:rsidP="003A5C7D">
      <w:pPr>
        <w:spacing w:after="0"/>
        <w:rPr>
          <w:rFonts w:ascii="Times New Roman" w:hAnsi="Times New Roman"/>
          <w:sz w:val="24"/>
          <w:szCs w:val="24"/>
        </w:rPr>
      </w:pPr>
      <w:hyperlink r:id="rId16" w:history="1">
        <w:r w:rsidRPr="00A435E5">
          <w:rPr>
            <w:rStyle w:val="ab"/>
            <w:rFonts w:ascii="Times New Roman" w:hAnsi="Times New Roman"/>
            <w:sz w:val="24"/>
            <w:szCs w:val="24"/>
          </w:rPr>
          <w:t>https://sh1-xorinsk-r81.gosweb.gosuslugi.ru/netcat_files/32/315/Polozhenie_f.pdf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A5C7D" w:rsidRDefault="003A5C7D" w:rsidP="003A5C7D">
      <w:pPr>
        <w:spacing w:after="0"/>
        <w:rPr>
          <w:rFonts w:ascii="Times New Roman" w:hAnsi="Times New Roman"/>
          <w:sz w:val="24"/>
          <w:szCs w:val="24"/>
        </w:rPr>
      </w:pPr>
    </w:p>
    <w:p w:rsidR="009D1A43" w:rsidRPr="0083276A" w:rsidRDefault="009D1A43" w:rsidP="009D1A43">
      <w:pPr>
        <w:pStyle w:val="a5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83276A">
        <w:rPr>
          <w:rFonts w:ascii="Times New Roman" w:hAnsi="Times New Roman"/>
          <w:b/>
          <w:sz w:val="24"/>
          <w:szCs w:val="24"/>
        </w:rPr>
        <w:t>Актуальность:</w:t>
      </w:r>
    </w:p>
    <w:p w:rsidR="009D1A43" w:rsidRPr="0083276A" w:rsidRDefault="009D1A43" w:rsidP="009D1A43">
      <w:pPr>
        <w:pStyle w:val="a5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83276A">
        <w:rPr>
          <w:rFonts w:ascii="Times New Roman" w:hAnsi="Times New Roman"/>
          <w:sz w:val="24"/>
          <w:szCs w:val="24"/>
        </w:rPr>
        <w:t xml:space="preserve"> </w:t>
      </w:r>
      <w:r w:rsidRPr="0083276A">
        <w:rPr>
          <w:rFonts w:ascii="Times New Roman" w:hAnsi="Times New Roman"/>
          <w:bCs/>
          <w:color w:val="000000"/>
          <w:sz w:val="24"/>
          <w:szCs w:val="24"/>
        </w:rPr>
        <w:t>Актуальность данного кружка</w:t>
      </w:r>
      <w:r w:rsidRPr="0083276A">
        <w:rPr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Pr="0083276A">
        <w:rPr>
          <w:rFonts w:ascii="Times New Roman" w:hAnsi="Times New Roman"/>
          <w:bCs/>
          <w:color w:val="000000"/>
          <w:sz w:val="24"/>
          <w:szCs w:val="24"/>
        </w:rPr>
        <w:t>обусловлена тем, что в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CD1A14" w:rsidRDefault="00CD1A14" w:rsidP="009D1A43">
      <w:pPr>
        <w:pStyle w:val="11"/>
        <w:spacing w:line="320" w:lineRule="exact"/>
        <w:ind w:left="284" w:firstLine="425"/>
        <w:jc w:val="both"/>
        <w:rPr>
          <w:sz w:val="24"/>
          <w:szCs w:val="24"/>
        </w:rPr>
      </w:pPr>
    </w:p>
    <w:p w:rsidR="009D1A43" w:rsidRPr="0083276A" w:rsidRDefault="009D1A43" w:rsidP="009D1A43">
      <w:pPr>
        <w:pStyle w:val="11"/>
        <w:spacing w:line="320" w:lineRule="exact"/>
        <w:ind w:left="284" w:firstLine="425"/>
        <w:jc w:val="both"/>
        <w:rPr>
          <w:sz w:val="24"/>
          <w:szCs w:val="24"/>
        </w:rPr>
      </w:pPr>
      <w:r w:rsidRPr="0083276A">
        <w:rPr>
          <w:sz w:val="24"/>
          <w:szCs w:val="24"/>
        </w:rPr>
        <w:t>Обучение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включает</w:t>
      </w:r>
      <w:r w:rsidRPr="0083276A">
        <w:rPr>
          <w:spacing w:val="-1"/>
          <w:sz w:val="24"/>
          <w:szCs w:val="24"/>
        </w:rPr>
        <w:t xml:space="preserve"> </w:t>
      </w:r>
      <w:r w:rsidRPr="0083276A">
        <w:rPr>
          <w:sz w:val="24"/>
          <w:szCs w:val="24"/>
        </w:rPr>
        <w:t>в</w:t>
      </w:r>
      <w:r w:rsidRPr="0083276A">
        <w:rPr>
          <w:spacing w:val="-4"/>
          <w:sz w:val="24"/>
          <w:szCs w:val="24"/>
        </w:rPr>
        <w:t xml:space="preserve"> </w:t>
      </w:r>
      <w:r w:rsidRPr="0083276A">
        <w:rPr>
          <w:sz w:val="24"/>
          <w:szCs w:val="24"/>
        </w:rPr>
        <w:t>себя</w:t>
      </w:r>
      <w:r w:rsidRPr="0083276A">
        <w:rPr>
          <w:spacing w:val="-2"/>
          <w:sz w:val="24"/>
          <w:szCs w:val="24"/>
        </w:rPr>
        <w:t xml:space="preserve"> </w:t>
      </w:r>
      <w:r w:rsidRPr="0083276A">
        <w:rPr>
          <w:sz w:val="24"/>
          <w:szCs w:val="24"/>
        </w:rPr>
        <w:t>следующие</w:t>
      </w:r>
      <w:r w:rsidRPr="0083276A">
        <w:rPr>
          <w:spacing w:val="-2"/>
          <w:sz w:val="24"/>
          <w:szCs w:val="24"/>
        </w:rPr>
        <w:t xml:space="preserve"> </w:t>
      </w:r>
      <w:r w:rsidRPr="0083276A">
        <w:rPr>
          <w:sz w:val="24"/>
          <w:szCs w:val="24"/>
        </w:rPr>
        <w:t>основные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предметы:</w:t>
      </w:r>
    </w:p>
    <w:p w:rsidR="009D1A43" w:rsidRPr="0083276A" w:rsidRDefault="009D1A43" w:rsidP="009D1A43">
      <w:pPr>
        <w:pStyle w:val="11"/>
        <w:spacing w:line="320" w:lineRule="exact"/>
        <w:ind w:left="284"/>
        <w:jc w:val="both"/>
        <w:rPr>
          <w:b w:val="0"/>
          <w:sz w:val="24"/>
          <w:szCs w:val="24"/>
        </w:rPr>
      </w:pPr>
      <w:r w:rsidRPr="0083276A">
        <w:rPr>
          <w:b w:val="0"/>
          <w:sz w:val="24"/>
          <w:szCs w:val="24"/>
        </w:rPr>
        <w:t>Теория изучения шахматной игры</w:t>
      </w:r>
    </w:p>
    <w:p w:rsidR="009D1A43" w:rsidRPr="0083276A" w:rsidRDefault="009D1A43" w:rsidP="009D1A43">
      <w:pPr>
        <w:pStyle w:val="11"/>
        <w:spacing w:line="320" w:lineRule="exact"/>
        <w:ind w:left="284"/>
        <w:jc w:val="both"/>
        <w:rPr>
          <w:b w:val="0"/>
          <w:sz w:val="24"/>
          <w:szCs w:val="24"/>
        </w:rPr>
      </w:pPr>
      <w:r w:rsidRPr="0083276A">
        <w:rPr>
          <w:b w:val="0"/>
          <w:sz w:val="24"/>
          <w:szCs w:val="24"/>
        </w:rPr>
        <w:t xml:space="preserve">Игра </w:t>
      </w:r>
    </w:p>
    <w:p w:rsidR="009D1A43" w:rsidRPr="0083276A" w:rsidRDefault="009D1A43" w:rsidP="009D1A43">
      <w:pPr>
        <w:pStyle w:val="11"/>
        <w:spacing w:before="1" w:line="319" w:lineRule="exact"/>
        <w:ind w:left="284" w:firstLine="425"/>
        <w:jc w:val="both"/>
        <w:rPr>
          <w:sz w:val="24"/>
          <w:szCs w:val="24"/>
        </w:rPr>
      </w:pPr>
      <w:r w:rsidRPr="0083276A">
        <w:rPr>
          <w:sz w:val="24"/>
          <w:szCs w:val="24"/>
        </w:rPr>
        <w:t>Вид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программы:</w:t>
      </w:r>
    </w:p>
    <w:p w:rsidR="009D1A43" w:rsidRDefault="009D1A43" w:rsidP="009D1A43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83276A">
        <w:rPr>
          <w:rFonts w:ascii="Times New Roman" w:hAnsi="Times New Roman"/>
          <w:sz w:val="24"/>
          <w:szCs w:val="24"/>
        </w:rPr>
        <w:t>Дополнительная общеразвивающая программа «Белая ладья» является экспериментальной программой.</w:t>
      </w:r>
    </w:p>
    <w:p w:rsidR="003A5C7D" w:rsidRDefault="003A5C7D" w:rsidP="009D1A43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153816">
          <w:rPr>
            <w:rStyle w:val="ab"/>
            <w:rFonts w:ascii="Times New Roman" w:hAnsi="Times New Roman"/>
            <w:sz w:val="24"/>
            <w:szCs w:val="24"/>
          </w:rPr>
          <w:t>https://ddtomut.ucoz.ru/metod/klassifikacija_programm.pdf</w:t>
        </w:r>
      </w:hyperlink>
    </w:p>
    <w:p w:rsidR="003A5C7D" w:rsidRPr="0083276A" w:rsidRDefault="003A5C7D" w:rsidP="009D1A43">
      <w:p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9D1A43" w:rsidRDefault="009D1A43" w:rsidP="009D1A43">
      <w:pPr>
        <w:spacing w:before="1"/>
        <w:ind w:left="284" w:right="114" w:firstLine="425"/>
        <w:jc w:val="both"/>
        <w:rPr>
          <w:rFonts w:ascii="Times New Roman" w:hAnsi="Times New Roman"/>
          <w:spacing w:val="1"/>
          <w:sz w:val="24"/>
          <w:szCs w:val="24"/>
        </w:rPr>
      </w:pPr>
      <w:r w:rsidRPr="0083276A">
        <w:rPr>
          <w:rFonts w:ascii="Times New Roman" w:hAnsi="Times New Roman"/>
          <w:b/>
          <w:sz w:val="24"/>
          <w:szCs w:val="24"/>
        </w:rPr>
        <w:t xml:space="preserve">Направленность программы: </w:t>
      </w:r>
      <w:r w:rsidR="003A5C7D" w:rsidRPr="003A5C7D">
        <w:rPr>
          <w:rFonts w:ascii="Times New Roman" w:hAnsi="Times New Roman"/>
          <w:sz w:val="24"/>
          <w:szCs w:val="24"/>
        </w:rPr>
        <w:t>физкультурно-</w:t>
      </w:r>
      <w:r w:rsidRPr="003A5C7D">
        <w:rPr>
          <w:rFonts w:ascii="Times New Roman" w:hAnsi="Times New Roman"/>
          <w:sz w:val="24"/>
          <w:szCs w:val="24"/>
        </w:rPr>
        <w:t>спортивная</w:t>
      </w:r>
      <w:r w:rsidRPr="0083276A">
        <w:rPr>
          <w:rFonts w:ascii="Times New Roman" w:hAnsi="Times New Roman"/>
          <w:sz w:val="24"/>
          <w:szCs w:val="24"/>
        </w:rPr>
        <w:t xml:space="preserve"> для детей </w:t>
      </w:r>
      <w:r>
        <w:rPr>
          <w:rFonts w:ascii="Times New Roman" w:hAnsi="Times New Roman"/>
          <w:sz w:val="24"/>
          <w:szCs w:val="24"/>
        </w:rPr>
        <w:t>начальных классов.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3A5C7D" w:rsidRDefault="003A5C7D" w:rsidP="009D1A43">
      <w:pPr>
        <w:spacing w:before="1"/>
        <w:ind w:left="284" w:right="114" w:firstLine="425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153816">
          <w:rPr>
            <w:rStyle w:val="ab"/>
            <w:rFonts w:ascii="Times New Roman" w:hAnsi="Times New Roman"/>
            <w:sz w:val="24"/>
            <w:szCs w:val="24"/>
          </w:rPr>
          <w:t>http://dop.edu.ru/article/29/fizkulturnosportivnaya-napravlennost</w:t>
        </w:r>
      </w:hyperlink>
    </w:p>
    <w:p w:rsidR="003A5C7D" w:rsidRDefault="003A5C7D" w:rsidP="003A5C7D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091F">
        <w:rPr>
          <w:rFonts w:ascii="Times New Roman" w:hAnsi="Times New Roman"/>
          <w:b/>
          <w:sz w:val="24"/>
          <w:szCs w:val="24"/>
        </w:rPr>
        <w:t>Адресат</w:t>
      </w:r>
      <w:r w:rsidRPr="0022091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22091F">
        <w:rPr>
          <w:rFonts w:ascii="Times New Roman" w:hAnsi="Times New Roman"/>
          <w:b/>
          <w:sz w:val="24"/>
          <w:szCs w:val="24"/>
        </w:rPr>
        <w:t>программы:</w:t>
      </w:r>
      <w:r w:rsidRPr="0022091F">
        <w:rPr>
          <w:rFonts w:ascii="Times New Roman" w:hAnsi="Times New Roman"/>
          <w:sz w:val="24"/>
          <w:szCs w:val="24"/>
        </w:rPr>
        <w:t xml:space="preserve"> </w:t>
      </w:r>
    </w:p>
    <w:p w:rsidR="003A5C7D" w:rsidRDefault="003A5C7D" w:rsidP="003A5C7D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E3082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Дети младшего школьного возраста, к которым обращена данная </w:t>
      </w:r>
      <w:proofErr w:type="gramStart"/>
      <w:r w:rsidRPr="00E3082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программа,  </w:t>
      </w:r>
      <w:r w:rsidRPr="00E30829">
        <w:rPr>
          <w:rFonts w:ascii="Times New Roman" w:hAnsi="Times New Roman"/>
          <w:sz w:val="24"/>
          <w:szCs w:val="24"/>
        </w:rPr>
        <w:t>характеризуются</w:t>
      </w:r>
      <w:proofErr w:type="gramEnd"/>
      <w:r w:rsidRPr="00E308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0829">
        <w:rPr>
          <w:rFonts w:ascii="Times New Roman" w:hAnsi="Times New Roman"/>
          <w:sz w:val="24"/>
          <w:szCs w:val="24"/>
        </w:rPr>
        <w:t>такими</w:t>
      </w:r>
      <w:r w:rsidRPr="00E308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0829">
        <w:rPr>
          <w:rFonts w:ascii="Times New Roman" w:hAnsi="Times New Roman"/>
          <w:sz w:val="24"/>
          <w:szCs w:val="24"/>
        </w:rPr>
        <w:t>психологическими</w:t>
      </w:r>
      <w:r w:rsidRPr="00E308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0829">
        <w:rPr>
          <w:rFonts w:ascii="Times New Roman" w:hAnsi="Times New Roman"/>
          <w:sz w:val="24"/>
          <w:szCs w:val="24"/>
        </w:rPr>
        <w:t>особенностями,</w:t>
      </w:r>
      <w:r w:rsidRPr="00E308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0829">
        <w:rPr>
          <w:rFonts w:ascii="Times New Roman" w:hAnsi="Times New Roman"/>
          <w:sz w:val="24"/>
          <w:szCs w:val="24"/>
        </w:rPr>
        <w:t>как</w:t>
      </w:r>
      <w:r w:rsidRPr="00E30829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период накопления, впитывания знаний, период приобретения знаний по преимуществу. В этом возрасте подражание многим высказываниям и действиям является значимым условием интеллектуального развития. Особая внушаемость, впечатлительность, направленность умственной активности младших школьников на повторение, внутреннее принятие, создание подходящих условий для развития и обогащения психики. Данные свойства, в большинстве случаев, являются положительной своей стороной, и в этом исключительное своеобразие этого возраста. Следовательно, способствует формированию потребности в признании и познании, к развитию чувства личности.</w:t>
      </w:r>
    </w:p>
    <w:p w:rsidR="003A5C7D" w:rsidRDefault="003A5C7D" w:rsidP="003A5C7D">
      <w:pPr>
        <w:tabs>
          <w:tab w:val="left" w:pos="727"/>
        </w:tabs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hyperlink r:id="rId19" w:history="1">
        <w:r w:rsidRPr="00E85237">
          <w:rPr>
            <w:rStyle w:val="ab"/>
            <w:rFonts w:ascii="Times New Roman" w:hAnsi="Times New Roman"/>
            <w:bCs/>
            <w:iCs/>
            <w:sz w:val="24"/>
            <w:szCs w:val="24"/>
            <w:shd w:val="clear" w:color="auto" w:fill="FFFFFF"/>
          </w:rPr>
          <w:t>https://multiurok.ru/blog/psikhologho-piedaghoghichieskaia-kharaktieristika-dietiei-mladshiegho-shkol-nogho-vozrast.html</w:t>
        </w:r>
      </w:hyperlink>
    </w:p>
    <w:p w:rsidR="009D1A43" w:rsidRPr="0083276A" w:rsidRDefault="009D1A43" w:rsidP="009D1A43">
      <w:pPr>
        <w:pStyle w:val="11"/>
        <w:spacing w:before="247" w:line="319" w:lineRule="exact"/>
        <w:ind w:left="142"/>
        <w:rPr>
          <w:sz w:val="24"/>
          <w:szCs w:val="24"/>
        </w:rPr>
      </w:pPr>
      <w:r w:rsidRPr="0083276A">
        <w:rPr>
          <w:sz w:val="24"/>
          <w:szCs w:val="24"/>
        </w:rPr>
        <w:t>Срок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и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объем</w:t>
      </w:r>
      <w:r w:rsidRPr="0083276A">
        <w:rPr>
          <w:spacing w:val="-1"/>
          <w:sz w:val="24"/>
          <w:szCs w:val="24"/>
        </w:rPr>
        <w:t xml:space="preserve"> </w:t>
      </w:r>
      <w:r w:rsidRPr="0083276A">
        <w:rPr>
          <w:sz w:val="24"/>
          <w:szCs w:val="24"/>
        </w:rPr>
        <w:t>освоения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программы:</w:t>
      </w:r>
    </w:p>
    <w:p w:rsidR="009D1A43" w:rsidRPr="0083276A" w:rsidRDefault="009D1A43" w:rsidP="009D1A43">
      <w:pPr>
        <w:pStyle w:val="a6"/>
        <w:tabs>
          <w:tab w:val="left" w:pos="3570"/>
          <w:tab w:val="left" w:pos="4054"/>
        </w:tabs>
        <w:spacing w:line="319" w:lineRule="exact"/>
        <w:ind w:left="142"/>
        <w:rPr>
          <w:sz w:val="24"/>
          <w:szCs w:val="24"/>
        </w:rPr>
      </w:pPr>
      <w:r w:rsidRPr="0083276A">
        <w:rPr>
          <w:sz w:val="24"/>
          <w:szCs w:val="24"/>
        </w:rPr>
        <w:t>«Стартовый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уровень»</w:t>
      </w:r>
      <w:r w:rsidRPr="0083276A">
        <w:rPr>
          <w:spacing w:val="-2"/>
          <w:sz w:val="24"/>
          <w:szCs w:val="24"/>
        </w:rPr>
        <w:t xml:space="preserve"> </w:t>
      </w:r>
      <w:r w:rsidRPr="0083276A">
        <w:rPr>
          <w:sz w:val="24"/>
          <w:szCs w:val="24"/>
        </w:rPr>
        <w:t>-</w:t>
      </w:r>
      <w:proofErr w:type="gramStart"/>
      <w:r w:rsidRPr="0083276A">
        <w:rPr>
          <w:sz w:val="24"/>
          <w:szCs w:val="24"/>
        </w:rPr>
        <w:t>1  год</w:t>
      </w:r>
      <w:proofErr w:type="gramEnd"/>
      <w:r w:rsidRPr="0083276A">
        <w:rPr>
          <w:sz w:val="24"/>
          <w:szCs w:val="24"/>
        </w:rPr>
        <w:t>,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34 педагогических</w:t>
      </w:r>
      <w:r w:rsidRPr="0083276A">
        <w:rPr>
          <w:spacing w:val="-5"/>
          <w:sz w:val="24"/>
          <w:szCs w:val="24"/>
        </w:rPr>
        <w:t xml:space="preserve"> </w:t>
      </w:r>
      <w:r w:rsidRPr="0083276A">
        <w:rPr>
          <w:sz w:val="24"/>
          <w:szCs w:val="24"/>
        </w:rPr>
        <w:t>часа;</w:t>
      </w:r>
    </w:p>
    <w:p w:rsidR="009D1A43" w:rsidRPr="0083276A" w:rsidRDefault="009D1A43" w:rsidP="009D1A43">
      <w:pPr>
        <w:pStyle w:val="a6"/>
        <w:tabs>
          <w:tab w:val="left" w:pos="3570"/>
          <w:tab w:val="left" w:pos="4054"/>
        </w:tabs>
        <w:spacing w:line="319" w:lineRule="exact"/>
        <w:ind w:left="142"/>
        <w:rPr>
          <w:sz w:val="24"/>
          <w:szCs w:val="24"/>
        </w:rPr>
      </w:pPr>
    </w:p>
    <w:p w:rsidR="009D1A43" w:rsidRPr="0083276A" w:rsidRDefault="009D1A43" w:rsidP="009D1A43">
      <w:pPr>
        <w:pStyle w:val="a6"/>
        <w:spacing w:line="319" w:lineRule="exact"/>
        <w:ind w:left="142"/>
        <w:rPr>
          <w:sz w:val="24"/>
          <w:szCs w:val="24"/>
        </w:rPr>
      </w:pPr>
      <w:r w:rsidRPr="0083276A">
        <w:rPr>
          <w:b/>
          <w:sz w:val="24"/>
          <w:szCs w:val="24"/>
        </w:rPr>
        <w:t>Форма</w:t>
      </w:r>
      <w:r w:rsidRPr="0083276A">
        <w:rPr>
          <w:b/>
          <w:spacing w:val="-2"/>
          <w:sz w:val="24"/>
          <w:szCs w:val="24"/>
        </w:rPr>
        <w:t xml:space="preserve"> </w:t>
      </w:r>
      <w:r w:rsidRPr="0083276A">
        <w:rPr>
          <w:b/>
          <w:sz w:val="24"/>
          <w:szCs w:val="24"/>
        </w:rPr>
        <w:t>обучения:</w:t>
      </w:r>
      <w:r w:rsidRPr="0083276A">
        <w:rPr>
          <w:sz w:val="24"/>
          <w:szCs w:val="24"/>
        </w:rPr>
        <w:t xml:space="preserve"> Очная,</w:t>
      </w:r>
      <w:r w:rsidRPr="0083276A">
        <w:rPr>
          <w:spacing w:val="-4"/>
          <w:sz w:val="24"/>
          <w:szCs w:val="24"/>
        </w:rPr>
        <w:t xml:space="preserve"> </w:t>
      </w:r>
      <w:proofErr w:type="gramStart"/>
      <w:r w:rsidRPr="0083276A">
        <w:rPr>
          <w:sz w:val="24"/>
          <w:szCs w:val="24"/>
        </w:rPr>
        <w:t>дистанционная(</w:t>
      </w:r>
      <w:proofErr w:type="gramEnd"/>
      <w:r w:rsidRPr="0083276A">
        <w:rPr>
          <w:sz w:val="24"/>
          <w:szCs w:val="24"/>
        </w:rPr>
        <w:t>по</w:t>
      </w:r>
      <w:r w:rsidRPr="0083276A">
        <w:rPr>
          <w:spacing w:val="-3"/>
          <w:sz w:val="24"/>
          <w:szCs w:val="24"/>
        </w:rPr>
        <w:t xml:space="preserve"> </w:t>
      </w:r>
      <w:r w:rsidRPr="0083276A">
        <w:rPr>
          <w:sz w:val="24"/>
          <w:szCs w:val="24"/>
        </w:rPr>
        <w:t>необходимости).</w:t>
      </w:r>
    </w:p>
    <w:p w:rsidR="009D1A43" w:rsidRPr="0083276A" w:rsidRDefault="009D1A43" w:rsidP="009D1A43">
      <w:pPr>
        <w:pStyle w:val="a6"/>
        <w:spacing w:line="319" w:lineRule="exact"/>
        <w:ind w:left="142"/>
        <w:rPr>
          <w:sz w:val="24"/>
          <w:szCs w:val="24"/>
        </w:rPr>
      </w:pPr>
    </w:p>
    <w:p w:rsidR="009D1A43" w:rsidRPr="0083276A" w:rsidRDefault="009D1A43" w:rsidP="009D1A43">
      <w:pPr>
        <w:ind w:left="142" w:right="115"/>
        <w:jc w:val="both"/>
        <w:rPr>
          <w:rFonts w:ascii="Times New Roman" w:hAnsi="Times New Roman"/>
          <w:sz w:val="24"/>
          <w:szCs w:val="24"/>
        </w:rPr>
      </w:pPr>
      <w:r w:rsidRPr="0083276A">
        <w:rPr>
          <w:rFonts w:ascii="Times New Roman" w:hAnsi="Times New Roman"/>
          <w:b/>
          <w:sz w:val="24"/>
          <w:szCs w:val="24"/>
        </w:rPr>
        <w:t>Особенности</w:t>
      </w:r>
      <w:r w:rsidRPr="00832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b/>
          <w:sz w:val="24"/>
          <w:szCs w:val="24"/>
        </w:rPr>
        <w:t>организации</w:t>
      </w:r>
      <w:r w:rsidRPr="00832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b/>
          <w:sz w:val="24"/>
          <w:szCs w:val="24"/>
        </w:rPr>
        <w:t>образовательной</w:t>
      </w:r>
      <w:r w:rsidRPr="0083276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b/>
          <w:sz w:val="24"/>
          <w:szCs w:val="24"/>
        </w:rPr>
        <w:t xml:space="preserve">деятельности: </w:t>
      </w:r>
      <w:r w:rsidRPr="0083276A">
        <w:rPr>
          <w:rFonts w:ascii="Times New Roman" w:hAnsi="Times New Roman"/>
          <w:sz w:val="24"/>
          <w:szCs w:val="24"/>
        </w:rPr>
        <w:t>группы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одновозрастные,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дифференцированное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обучение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по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уровню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сложности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с</w:t>
      </w:r>
      <w:r w:rsidRPr="0083276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учетом</w:t>
      </w:r>
      <w:r w:rsidRPr="0083276A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83276A">
        <w:rPr>
          <w:rFonts w:ascii="Times New Roman" w:hAnsi="Times New Roman"/>
          <w:sz w:val="24"/>
          <w:szCs w:val="24"/>
        </w:rPr>
        <w:t xml:space="preserve">индивидуальных </w:t>
      </w:r>
      <w:r w:rsidRPr="0083276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3276A">
        <w:rPr>
          <w:rFonts w:ascii="Times New Roman" w:hAnsi="Times New Roman"/>
          <w:sz w:val="24"/>
          <w:szCs w:val="24"/>
        </w:rPr>
        <w:t>особенностей</w:t>
      </w:r>
      <w:proofErr w:type="gramEnd"/>
      <w:r w:rsidRPr="0083276A">
        <w:rPr>
          <w:rFonts w:ascii="Times New Roman" w:hAnsi="Times New Roman"/>
          <w:sz w:val="24"/>
          <w:szCs w:val="24"/>
        </w:rPr>
        <w:t>.</w:t>
      </w:r>
    </w:p>
    <w:p w:rsidR="003A5C7D" w:rsidRPr="0022091F" w:rsidRDefault="003A5C7D" w:rsidP="003A5C7D">
      <w:pPr>
        <w:pStyle w:val="11"/>
        <w:spacing w:line="276" w:lineRule="auto"/>
        <w:ind w:left="731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Режим</w:t>
      </w:r>
      <w:r w:rsidRPr="0022091F">
        <w:rPr>
          <w:spacing w:val="-1"/>
          <w:sz w:val="24"/>
          <w:szCs w:val="24"/>
        </w:rPr>
        <w:t xml:space="preserve"> </w:t>
      </w:r>
      <w:r w:rsidRPr="0022091F">
        <w:rPr>
          <w:sz w:val="24"/>
          <w:szCs w:val="24"/>
        </w:rPr>
        <w:t>занятий: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777"/>
        <w:gridCol w:w="7232"/>
      </w:tblGrid>
      <w:tr w:rsidR="003A5C7D" w:rsidRPr="0022091F" w:rsidTr="003A5C7D">
        <w:tc>
          <w:tcPr>
            <w:tcW w:w="1777" w:type="dxa"/>
          </w:tcPr>
          <w:p w:rsidR="003A5C7D" w:rsidRPr="0022091F" w:rsidRDefault="003A5C7D" w:rsidP="00CD2A7A">
            <w:pPr>
              <w:pStyle w:val="11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22091F"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7232" w:type="dxa"/>
          </w:tcPr>
          <w:p w:rsidR="003A5C7D" w:rsidRPr="0022091F" w:rsidRDefault="003A5C7D" w:rsidP="00CD2A7A">
            <w:pPr>
              <w:pStyle w:val="11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22091F">
              <w:rPr>
                <w:b w:val="0"/>
                <w:sz w:val="24"/>
                <w:szCs w:val="24"/>
              </w:rPr>
              <w:t>Стартовый уровень</w:t>
            </w:r>
          </w:p>
        </w:tc>
      </w:tr>
      <w:tr w:rsidR="003A5C7D" w:rsidRPr="0022091F" w:rsidTr="003A5C7D">
        <w:tc>
          <w:tcPr>
            <w:tcW w:w="1777" w:type="dxa"/>
          </w:tcPr>
          <w:p w:rsidR="003A5C7D" w:rsidRPr="0022091F" w:rsidRDefault="003A5C7D" w:rsidP="00CD2A7A">
            <w:pPr>
              <w:pStyle w:val="11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«Белая ладья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7232" w:type="dxa"/>
          </w:tcPr>
          <w:p w:rsidR="003A5C7D" w:rsidRPr="0022091F" w:rsidRDefault="003A5C7D" w:rsidP="003A5C7D">
            <w:pPr>
              <w:pStyle w:val="11"/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  <w:r w:rsidRPr="0022091F">
              <w:rPr>
                <w:b w:val="0"/>
                <w:sz w:val="24"/>
                <w:szCs w:val="24"/>
              </w:rPr>
              <w:t xml:space="preserve"> час</w:t>
            </w:r>
            <w:r>
              <w:rPr>
                <w:b w:val="0"/>
                <w:sz w:val="24"/>
                <w:szCs w:val="24"/>
              </w:rPr>
              <w:t xml:space="preserve">а в </w:t>
            </w:r>
            <w:proofErr w:type="gramStart"/>
            <w:r>
              <w:rPr>
                <w:b w:val="0"/>
                <w:sz w:val="24"/>
                <w:szCs w:val="24"/>
              </w:rPr>
              <w:t>год,  1</w:t>
            </w:r>
            <w:proofErr w:type="gramEnd"/>
            <w:r>
              <w:rPr>
                <w:b w:val="0"/>
                <w:sz w:val="24"/>
                <w:szCs w:val="24"/>
              </w:rPr>
              <w:t xml:space="preserve"> час</w:t>
            </w:r>
            <w:r w:rsidRPr="0022091F">
              <w:rPr>
                <w:b w:val="0"/>
                <w:sz w:val="24"/>
                <w:szCs w:val="24"/>
              </w:rPr>
              <w:t xml:space="preserve"> в неделю</w:t>
            </w:r>
          </w:p>
        </w:tc>
      </w:tr>
    </w:tbl>
    <w:p w:rsidR="003A5C7D" w:rsidRPr="0022091F" w:rsidRDefault="003A5C7D" w:rsidP="003A5C7D">
      <w:pPr>
        <w:pStyle w:val="11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</w:p>
    <w:p w:rsidR="001A67C0" w:rsidRDefault="001A67C0" w:rsidP="009D1A43">
      <w:pPr>
        <w:pStyle w:val="a4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52" w:lineRule="auto"/>
        <w:ind w:left="1166" w:right="2182" w:firstLine="1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A67C0" w:rsidRDefault="001A67C0" w:rsidP="009D1A43">
      <w:pPr>
        <w:pStyle w:val="a4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52" w:lineRule="auto"/>
        <w:ind w:left="1166" w:right="2182" w:firstLine="1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1A67C0" w:rsidRDefault="001A67C0" w:rsidP="009D1A43">
      <w:pPr>
        <w:pStyle w:val="a4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52" w:lineRule="auto"/>
        <w:ind w:left="1166" w:right="2182" w:firstLine="1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9D1A43" w:rsidRPr="009D1A43" w:rsidRDefault="00C576B0" w:rsidP="009D1A43">
      <w:pPr>
        <w:pStyle w:val="a4"/>
        <w:widowControl w:val="0"/>
        <w:numPr>
          <w:ilvl w:val="1"/>
          <w:numId w:val="11"/>
        </w:numPr>
        <w:tabs>
          <w:tab w:val="left" w:pos="1418"/>
        </w:tabs>
        <w:autoSpaceDE w:val="0"/>
        <w:autoSpaceDN w:val="0"/>
        <w:spacing w:after="0" w:line="252" w:lineRule="auto"/>
        <w:ind w:left="1166" w:right="2182" w:firstLine="1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272.95pt;margin-top:-67.7pt;width:3.5pt;height:.7pt;z-index:-251658752;mso-position-horizontal-relative:page" fillcolor="black" stroked="f">
            <w10:wrap anchorx="page"/>
          </v:rect>
        </w:pict>
      </w:r>
      <w:r w:rsidR="001A67C0">
        <w:rPr>
          <w:rFonts w:ascii="Times New Roman" w:hAnsi="Times New Roman"/>
          <w:b/>
          <w:sz w:val="24"/>
          <w:szCs w:val="24"/>
        </w:rPr>
        <w:t xml:space="preserve">1.1. </w:t>
      </w:r>
      <w:r w:rsidR="009D1A43" w:rsidRPr="009D1A43">
        <w:rPr>
          <w:rFonts w:ascii="Times New Roman" w:hAnsi="Times New Roman"/>
          <w:b/>
          <w:sz w:val="24"/>
          <w:szCs w:val="24"/>
        </w:rPr>
        <w:t>Цель, задачи, ожидаемые результаты</w:t>
      </w:r>
    </w:p>
    <w:p w:rsidR="009D1A43" w:rsidRPr="009D1A43" w:rsidRDefault="009D1A43" w:rsidP="009D1A43">
      <w:pPr>
        <w:tabs>
          <w:tab w:val="left" w:pos="2975"/>
        </w:tabs>
        <w:spacing w:line="252" w:lineRule="auto"/>
        <w:ind w:right="2182"/>
        <w:rPr>
          <w:rFonts w:ascii="Times New Roman" w:hAnsi="Times New Roman"/>
          <w:b/>
          <w:sz w:val="24"/>
          <w:szCs w:val="24"/>
        </w:rPr>
      </w:pPr>
    </w:p>
    <w:p w:rsidR="009D1A43" w:rsidRPr="0083276A" w:rsidRDefault="009D1A43" w:rsidP="009D1A43">
      <w:pPr>
        <w:shd w:val="clear" w:color="auto" w:fill="FFFFFF"/>
        <w:spacing w:line="321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83276A">
        <w:rPr>
          <w:rFonts w:ascii="Times New Roman" w:hAnsi="Times New Roman"/>
          <w:b/>
          <w:sz w:val="24"/>
          <w:szCs w:val="24"/>
        </w:rPr>
        <w:t>Цель</w:t>
      </w:r>
      <w:r w:rsidRPr="0083276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83276A">
        <w:rPr>
          <w:rFonts w:ascii="Times New Roman" w:hAnsi="Times New Roman"/>
          <w:b/>
          <w:sz w:val="24"/>
          <w:szCs w:val="24"/>
        </w:rPr>
        <w:t xml:space="preserve">программы: </w:t>
      </w:r>
      <w:r w:rsidRPr="0083276A">
        <w:rPr>
          <w:rFonts w:ascii="Times New Roman" w:hAnsi="Times New Roman"/>
          <w:bCs/>
          <w:color w:val="000000"/>
          <w:sz w:val="24"/>
          <w:szCs w:val="24"/>
        </w:rPr>
        <w:t>Становление личности младших школьников и наиболее полное раскрытие их творческих способностей.</w:t>
      </w:r>
    </w:p>
    <w:p w:rsidR="009D1A43" w:rsidRPr="0083276A" w:rsidRDefault="009D1A43" w:rsidP="009D1A43">
      <w:pPr>
        <w:pStyle w:val="11"/>
        <w:ind w:left="0" w:firstLine="426"/>
        <w:jc w:val="both"/>
        <w:rPr>
          <w:sz w:val="24"/>
          <w:szCs w:val="24"/>
        </w:rPr>
      </w:pPr>
      <w:r w:rsidRPr="0083276A">
        <w:rPr>
          <w:sz w:val="24"/>
          <w:szCs w:val="24"/>
        </w:rPr>
        <w:t xml:space="preserve">Задачи: </w:t>
      </w:r>
    </w:p>
    <w:p w:rsidR="009D1A43" w:rsidRPr="0083276A" w:rsidRDefault="009D1A43" w:rsidP="009D1A43">
      <w:pPr>
        <w:pStyle w:val="11"/>
        <w:ind w:left="0" w:firstLine="426"/>
        <w:jc w:val="both"/>
        <w:rPr>
          <w:b w:val="0"/>
          <w:sz w:val="24"/>
          <w:szCs w:val="24"/>
        </w:rPr>
      </w:pPr>
      <w:r w:rsidRPr="0083276A">
        <w:rPr>
          <w:sz w:val="24"/>
          <w:szCs w:val="24"/>
          <w:lang w:eastAsia="ru-RU"/>
        </w:rPr>
        <w:t xml:space="preserve">Образовательные (обучающие): </w:t>
      </w:r>
      <w:r w:rsidRPr="0083276A">
        <w:rPr>
          <w:b w:val="0"/>
          <w:sz w:val="24"/>
          <w:szCs w:val="24"/>
        </w:rPr>
        <w:t>Получения знаний о правилах игры, системах защиты и нападения, комбинации ходов «Фигуры против фигур».</w:t>
      </w:r>
    </w:p>
    <w:p w:rsidR="009D1A43" w:rsidRPr="0083276A" w:rsidRDefault="009D1A43" w:rsidP="009D1A43">
      <w:pPr>
        <w:pStyle w:val="a5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276A">
        <w:rPr>
          <w:rFonts w:ascii="Times New Roman" w:hAnsi="Times New Roman"/>
          <w:b/>
          <w:sz w:val="24"/>
          <w:szCs w:val="24"/>
        </w:rPr>
        <w:t>Развивающие:</w:t>
      </w:r>
      <w:r w:rsidRPr="0083276A">
        <w:rPr>
          <w:rFonts w:ascii="Times New Roman" w:hAnsi="Times New Roman"/>
          <w:bCs/>
          <w:color w:val="000000"/>
          <w:sz w:val="24"/>
          <w:szCs w:val="24"/>
        </w:rPr>
        <w:t xml:space="preserve">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9D1A43" w:rsidRPr="0083276A" w:rsidRDefault="009D1A43" w:rsidP="009D1A43">
      <w:pPr>
        <w:pStyle w:val="a5"/>
        <w:ind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3276A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83276A">
        <w:rPr>
          <w:rFonts w:ascii="Times New Roman" w:hAnsi="Times New Roman"/>
          <w:b/>
          <w:sz w:val="24"/>
          <w:szCs w:val="24"/>
        </w:rPr>
        <w:t xml:space="preserve"> Воспитательные: </w:t>
      </w:r>
      <w:r w:rsidRPr="0083276A">
        <w:rPr>
          <w:rFonts w:ascii="Times New Roman" w:hAnsi="Times New Roman"/>
          <w:bCs/>
          <w:color w:val="000000"/>
          <w:sz w:val="24"/>
          <w:szCs w:val="24"/>
        </w:rPr>
        <w:t>Расширение круга общения, возможностей полноценного самовыражения, самореализации, преодоление замкнутости, мнимой ущербности.</w:t>
      </w:r>
    </w:p>
    <w:p w:rsidR="009D1A43" w:rsidRPr="0083276A" w:rsidRDefault="009D1A43" w:rsidP="009D1A43">
      <w:pPr>
        <w:pStyle w:val="a6"/>
        <w:spacing w:before="55" w:after="9"/>
        <w:ind w:right="779" w:firstLine="426"/>
        <w:jc w:val="both"/>
        <w:rPr>
          <w:sz w:val="24"/>
          <w:szCs w:val="24"/>
        </w:rPr>
      </w:pPr>
      <w:r w:rsidRPr="0083276A">
        <w:rPr>
          <w:b/>
          <w:sz w:val="24"/>
          <w:szCs w:val="24"/>
        </w:rPr>
        <w:t xml:space="preserve">Ожидаемые результаты: </w:t>
      </w:r>
      <w:r w:rsidRPr="0083276A">
        <w:rPr>
          <w:sz w:val="24"/>
          <w:szCs w:val="24"/>
        </w:rPr>
        <w:t xml:space="preserve">По окончании обучения по общеразвивающей </w:t>
      </w:r>
      <w:r w:rsidRPr="0083276A">
        <w:rPr>
          <w:spacing w:val="-67"/>
          <w:sz w:val="24"/>
          <w:szCs w:val="24"/>
        </w:rPr>
        <w:t xml:space="preserve">  </w:t>
      </w:r>
      <w:r w:rsidRPr="0083276A">
        <w:rPr>
          <w:sz w:val="24"/>
          <w:szCs w:val="24"/>
        </w:rPr>
        <w:t>программе</w:t>
      </w:r>
      <w:r w:rsidRPr="0083276A">
        <w:rPr>
          <w:spacing w:val="-1"/>
          <w:sz w:val="24"/>
          <w:szCs w:val="24"/>
        </w:rPr>
        <w:t xml:space="preserve"> </w:t>
      </w:r>
      <w:r w:rsidRPr="0083276A">
        <w:rPr>
          <w:sz w:val="24"/>
          <w:szCs w:val="24"/>
        </w:rPr>
        <w:t>«Белая ладья»</w:t>
      </w:r>
      <w:r w:rsidRPr="0083276A">
        <w:rPr>
          <w:spacing w:val="-1"/>
          <w:sz w:val="24"/>
          <w:szCs w:val="24"/>
        </w:rPr>
        <w:t xml:space="preserve"> </w:t>
      </w:r>
      <w:r w:rsidRPr="0083276A">
        <w:rPr>
          <w:sz w:val="24"/>
          <w:szCs w:val="24"/>
        </w:rPr>
        <w:t>дети</w:t>
      </w:r>
      <w:r w:rsidRPr="0083276A">
        <w:rPr>
          <w:spacing w:val="-1"/>
          <w:sz w:val="24"/>
          <w:szCs w:val="24"/>
        </w:rPr>
        <w:t xml:space="preserve"> </w:t>
      </w:r>
      <w:r w:rsidRPr="0083276A">
        <w:rPr>
          <w:sz w:val="24"/>
          <w:szCs w:val="24"/>
        </w:rPr>
        <w:t>должны</w:t>
      </w:r>
    </w:p>
    <w:p w:rsidR="009D1A43" w:rsidRPr="0083276A" w:rsidRDefault="009D1A43" w:rsidP="009D1A43">
      <w:pPr>
        <w:pStyle w:val="a6"/>
        <w:spacing w:before="55" w:after="9"/>
        <w:ind w:right="779" w:firstLine="42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7190"/>
      </w:tblGrid>
      <w:tr w:rsidR="009D1A43" w:rsidRPr="0083276A" w:rsidTr="00627F21">
        <w:tc>
          <w:tcPr>
            <w:tcW w:w="2274" w:type="dxa"/>
          </w:tcPr>
          <w:p w:rsidR="009D1A43" w:rsidRPr="0083276A" w:rsidRDefault="009D1A43" w:rsidP="00627F21">
            <w:pPr>
              <w:pStyle w:val="a5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90" w:type="dxa"/>
          </w:tcPr>
          <w:p w:rsidR="009D1A43" w:rsidRPr="0083276A" w:rsidRDefault="009D1A43" w:rsidP="00627F21">
            <w:pPr>
              <w:pStyle w:val="a5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76A">
              <w:rPr>
                <w:rFonts w:ascii="Times New Roman" w:hAnsi="Times New Roman"/>
                <w:sz w:val="24"/>
                <w:szCs w:val="24"/>
                <w:lang w:eastAsia="en-US"/>
              </w:rPr>
              <w:t>Стартовый уровень</w:t>
            </w:r>
          </w:p>
        </w:tc>
      </w:tr>
      <w:tr w:rsidR="009D1A43" w:rsidRPr="0083276A" w:rsidTr="00627F21">
        <w:tc>
          <w:tcPr>
            <w:tcW w:w="2274" w:type="dxa"/>
          </w:tcPr>
          <w:p w:rsidR="009D1A43" w:rsidRPr="0083276A" w:rsidRDefault="009D1A43" w:rsidP="00627F21">
            <w:pPr>
              <w:pStyle w:val="a5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76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</w:t>
            </w:r>
          </w:p>
        </w:tc>
        <w:tc>
          <w:tcPr>
            <w:tcW w:w="7190" w:type="dxa"/>
          </w:tcPr>
          <w:p w:rsidR="009D1A43" w:rsidRPr="0083276A" w:rsidRDefault="009D1A43" w:rsidP="009D1A4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шахматную доску и её структуру;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обозначение полей линий;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ходы и взятия всех фигур, рокировку;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основные шахматные понятия (шах, мат, пат, выигрыш, ничья,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ударность и подвижность фигур, ценность фигур, угроза, нападение,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защита, три стадии шахматной партии, развитие и др.);</w:t>
            </w:r>
          </w:p>
          <w:p w:rsidR="009D1A43" w:rsidRPr="0083276A" w:rsidRDefault="009D1A43" w:rsidP="00627F21">
            <w:pPr>
              <w:pStyle w:val="a5"/>
              <w:ind w:left="36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D1A43" w:rsidRPr="0083276A" w:rsidTr="00627F21">
        <w:tc>
          <w:tcPr>
            <w:tcW w:w="2274" w:type="dxa"/>
          </w:tcPr>
          <w:p w:rsidR="009D1A43" w:rsidRPr="0083276A" w:rsidRDefault="009D1A43" w:rsidP="00627F21">
            <w:pPr>
              <w:pStyle w:val="a5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76A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190" w:type="dxa"/>
          </w:tcPr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играть партию от начала до конца по шахматным правилам;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 xml:space="preserve">записывать партии и позиции, разыгрывать партии по </w:t>
            </w:r>
            <w:r w:rsidRPr="0083276A">
              <w:rPr>
                <w:rFonts w:ascii="Times New Roman" w:hAnsi="Times New Roman"/>
                <w:sz w:val="24"/>
                <w:szCs w:val="24"/>
              </w:rPr>
              <w:lastRenderedPageBreak/>
              <w:t>записи;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находить мат в один ход в любых задачах такого типа;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оценивать количество материала каждой из сторон и определять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наличие материального перевеса;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планировать, контролировать и оценивать действия соперников;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shd w:val="clear" w:color="auto" w:fill="FFFFFF"/>
              <w:spacing w:after="18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решать лабиринтные задачи (маршруты фигур) на шахматном материале.</w:t>
            </w:r>
          </w:p>
        </w:tc>
      </w:tr>
      <w:tr w:rsidR="009D1A43" w:rsidRPr="0083276A" w:rsidTr="00627F21">
        <w:tc>
          <w:tcPr>
            <w:tcW w:w="2274" w:type="dxa"/>
          </w:tcPr>
          <w:p w:rsidR="009D1A43" w:rsidRPr="0083276A" w:rsidRDefault="009D1A43" w:rsidP="00627F21">
            <w:pPr>
              <w:pStyle w:val="a5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76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Владеть </w:t>
            </w:r>
          </w:p>
        </w:tc>
        <w:tc>
          <w:tcPr>
            <w:tcW w:w="7190" w:type="dxa"/>
          </w:tcPr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играть партию от начала до конца по шахматным правилам;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записывать партии и позиции, разыгрывать партии по записи;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находить мат в один ход в любых задачах такого типа;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оценивать количество материала каждой из сторон и определять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наличие материального перевеса;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планировать, контролировать и оценивать действия соперников;</w:t>
            </w:r>
          </w:p>
          <w:p w:rsidR="009D1A43" w:rsidRPr="0083276A" w:rsidRDefault="009D1A43" w:rsidP="009D1A4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определять общую цель и пути её достижения;</w:t>
            </w:r>
          </w:p>
          <w:p w:rsidR="009D1A43" w:rsidRPr="0083276A" w:rsidRDefault="009D1A43" w:rsidP="00627F21">
            <w:pPr>
              <w:pStyle w:val="a5"/>
              <w:spacing w:after="200"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276A">
              <w:rPr>
                <w:rFonts w:ascii="Times New Roman" w:hAnsi="Times New Roman"/>
                <w:sz w:val="24"/>
                <w:szCs w:val="24"/>
              </w:rPr>
              <w:t>решать лабиринтные задачи (маршруты фигур) на шахматном материале.</w:t>
            </w:r>
          </w:p>
        </w:tc>
      </w:tr>
    </w:tbl>
    <w:p w:rsidR="0074324C" w:rsidRPr="0074324C" w:rsidRDefault="0074324C" w:rsidP="009D1A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324C" w:rsidRPr="0074324C" w:rsidRDefault="0074324C" w:rsidP="00F43E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4324C">
        <w:rPr>
          <w:rFonts w:ascii="Times New Roman" w:hAnsi="Times New Roman"/>
          <w:b/>
          <w:sz w:val="24"/>
          <w:szCs w:val="24"/>
        </w:rPr>
        <w:t xml:space="preserve">   Ожидаемые результаты</w:t>
      </w:r>
      <w:r w:rsidRPr="0074324C">
        <w:rPr>
          <w:rFonts w:ascii="Times New Roman" w:hAnsi="Times New Roman"/>
          <w:sz w:val="24"/>
          <w:szCs w:val="24"/>
        </w:rPr>
        <w:t>:</w:t>
      </w:r>
    </w:p>
    <w:p w:rsidR="0074324C" w:rsidRPr="0074324C" w:rsidRDefault="0074324C" w:rsidP="00F43E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>Повышение уровня подготовленности учащихся.</w:t>
      </w:r>
    </w:p>
    <w:p w:rsidR="0074324C" w:rsidRPr="0074324C" w:rsidRDefault="0074324C" w:rsidP="00F43E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>Привлечение большего числа учащихся к систематическим занятиям в шахматном кружке.</w:t>
      </w:r>
    </w:p>
    <w:p w:rsidR="0074324C" w:rsidRPr="0074324C" w:rsidRDefault="0074324C" w:rsidP="00F43E6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>Призовые места в школьных, товарищеских и районных турнирах.</w:t>
      </w:r>
    </w:p>
    <w:p w:rsidR="0074324C" w:rsidRPr="0074324C" w:rsidRDefault="0074324C" w:rsidP="00F43E6C">
      <w:pPr>
        <w:pStyle w:val="a3"/>
        <w:spacing w:before="0" w:beforeAutospacing="0" w:after="0" w:afterAutospacing="0"/>
        <w:jc w:val="both"/>
        <w:rPr>
          <w:color w:val="000000"/>
        </w:rPr>
      </w:pPr>
      <w:r w:rsidRPr="0074324C">
        <w:t xml:space="preserve">         </w:t>
      </w:r>
      <w:r w:rsidRPr="0074324C">
        <w:rPr>
          <w:rFonts w:eastAsia="SimSun"/>
          <w:kern w:val="1"/>
          <w:lang w:eastAsia="zh-CN" w:bidi="hi-IN"/>
        </w:rPr>
        <w:t xml:space="preserve">      </w:t>
      </w:r>
      <w:r w:rsidRPr="0074324C">
        <w:rPr>
          <w:b/>
          <w:bCs/>
          <w:i/>
          <w:color w:val="000000"/>
          <w:u w:val="single"/>
        </w:rPr>
        <w:t xml:space="preserve">Конечным результатом </w:t>
      </w:r>
      <w:proofErr w:type="gramStart"/>
      <w:r w:rsidRPr="0074324C">
        <w:rPr>
          <w:b/>
          <w:bCs/>
          <w:i/>
          <w:color w:val="000000"/>
          <w:u w:val="single"/>
        </w:rPr>
        <w:t>обучения</w:t>
      </w:r>
      <w:r w:rsidRPr="0074324C">
        <w:rPr>
          <w:rStyle w:val="apple-converted-space"/>
          <w:color w:val="000000"/>
        </w:rPr>
        <w:t xml:space="preserve">  </w:t>
      </w:r>
      <w:r w:rsidRPr="0074324C">
        <w:rPr>
          <w:color w:val="000000"/>
        </w:rPr>
        <w:t>считается</w:t>
      </w:r>
      <w:proofErr w:type="gramEnd"/>
      <w:r w:rsidRPr="0074324C">
        <w:rPr>
          <w:color w:val="000000"/>
        </w:rPr>
        <w:t xml:space="preserve"> умение сыграть по правилам </w:t>
      </w:r>
      <w:r w:rsidRPr="0074324C">
        <w:rPr>
          <w:rStyle w:val="apple-converted-space"/>
          <w:color w:val="000000"/>
        </w:rPr>
        <w:t> </w:t>
      </w:r>
      <w:r w:rsidRPr="0074324C">
        <w:rPr>
          <w:color w:val="000000"/>
        </w:rPr>
        <w:t>шахматную партию от начала до конца. Это предполагает определенную прочность знаний и умение применять их на практике.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24C">
        <w:rPr>
          <w:rFonts w:ascii="Times New Roman" w:hAnsi="Times New Roman"/>
          <w:b/>
          <w:sz w:val="24"/>
          <w:szCs w:val="24"/>
        </w:rPr>
        <w:t xml:space="preserve">Личностные результаты освоения </w:t>
      </w:r>
      <w:proofErr w:type="gramStart"/>
      <w:r w:rsidRPr="0074324C">
        <w:rPr>
          <w:rFonts w:ascii="Times New Roman" w:hAnsi="Times New Roman"/>
          <w:b/>
          <w:sz w:val="24"/>
          <w:szCs w:val="24"/>
        </w:rPr>
        <w:t>программы :</w:t>
      </w:r>
      <w:proofErr w:type="gramEnd"/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>•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 •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>• Формирование эстетических потребностей, ценностей и чувств.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 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b/>
          <w:sz w:val="24"/>
          <w:szCs w:val="24"/>
        </w:rPr>
        <w:t>Метапредметные результаты освоения программы: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 • Овладение способностью принимать и сохранять цели и задачи учебной деятельности, поиска средств её осуществления.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 • Освоение способов решения проблем творческого и поискового характера. • </w:t>
      </w:r>
      <w:r w:rsidRPr="0074324C">
        <w:rPr>
          <w:rFonts w:ascii="Times New Roman" w:hAnsi="Times New Roman"/>
          <w:sz w:val="24"/>
          <w:szCs w:val="24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• Формирование умения понимать причины успеха/неуспеха учебной деятельности и способности конструктивно действовать даже в ситуациях неуспеха.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>•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 •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324C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</w:t>
      </w:r>
      <w:proofErr w:type="gramStart"/>
      <w:r w:rsidRPr="0074324C">
        <w:rPr>
          <w:rFonts w:ascii="Times New Roman" w:hAnsi="Times New Roman"/>
          <w:b/>
          <w:sz w:val="24"/>
          <w:szCs w:val="24"/>
        </w:rPr>
        <w:t>программы :</w:t>
      </w:r>
      <w:proofErr w:type="gramEnd"/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 • 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• Знать названия шахматных фигур: ладья, слон, ферзь, конь, пешка. Шах, мат, пат, ничья, мат в один ход, длинная и короткая рокировка и её правила.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• 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24C">
        <w:rPr>
          <w:rFonts w:ascii="Times New Roman" w:hAnsi="Times New Roman"/>
          <w:sz w:val="24"/>
          <w:szCs w:val="24"/>
        </w:rPr>
        <w:t xml:space="preserve">• Основные тактические приемы; что означают термины: дебют, миттельшпиль, эндшпиль, темп, оппозиция, ключевые поля. </w:t>
      </w:r>
    </w:p>
    <w:p w:rsidR="0074324C" w:rsidRP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  <w:r w:rsidRPr="0074324C">
        <w:rPr>
          <w:rFonts w:ascii="Times New Roman" w:hAnsi="Times New Roman"/>
          <w:sz w:val="24"/>
          <w:szCs w:val="24"/>
        </w:rPr>
        <w:t>• 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F43E6C" w:rsidRDefault="00F43E6C" w:rsidP="00CD1A14">
      <w:pPr>
        <w:widowControl w:val="0"/>
        <w:tabs>
          <w:tab w:val="left" w:pos="3566"/>
        </w:tabs>
        <w:suppressAutoHyphens/>
        <w:spacing w:after="0" w:line="360" w:lineRule="auto"/>
        <w:ind w:left="108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F43E6C" w:rsidRDefault="00F43E6C" w:rsidP="00F43E6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43E6C" w:rsidRPr="00981071" w:rsidRDefault="00F43E6C" w:rsidP="00F43E6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81071">
        <w:rPr>
          <w:rFonts w:ascii="Times New Roman" w:hAnsi="Times New Roman"/>
          <w:b/>
          <w:sz w:val="24"/>
          <w:szCs w:val="24"/>
        </w:rPr>
        <w:t>См. Уровневая Дифференциация.</w:t>
      </w:r>
    </w:p>
    <w:p w:rsidR="00F43E6C" w:rsidRDefault="00F43E6C" w:rsidP="00F43E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1071"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20" w:history="1">
        <w:r w:rsidRPr="00E85237">
          <w:rPr>
            <w:rStyle w:val="ab"/>
            <w:rFonts w:ascii="Times New Roman" w:hAnsi="Times New Roman"/>
            <w:b/>
            <w:sz w:val="24"/>
            <w:szCs w:val="24"/>
          </w:rPr>
          <w:t>https://cloud.mail.ru/public/Avmt/YozAbo9vU</w:t>
        </w:r>
      </w:hyperlink>
    </w:p>
    <w:p w:rsidR="00F43E6C" w:rsidRDefault="00F43E6C" w:rsidP="00F43E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E6C" w:rsidRPr="0022091F" w:rsidRDefault="00F43E6C" w:rsidP="00F43E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091F">
        <w:rPr>
          <w:rFonts w:ascii="Times New Roman" w:hAnsi="Times New Roman"/>
          <w:b/>
          <w:sz w:val="24"/>
          <w:szCs w:val="24"/>
        </w:rPr>
        <w:t>1.3. Содержание</w:t>
      </w:r>
      <w:r w:rsidRPr="0022091F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22091F">
        <w:rPr>
          <w:rFonts w:ascii="Times New Roman" w:hAnsi="Times New Roman"/>
          <w:b/>
          <w:sz w:val="24"/>
          <w:szCs w:val="24"/>
        </w:rPr>
        <w:t>программы «</w:t>
      </w:r>
      <w:proofErr w:type="spellStart"/>
      <w:r w:rsidRPr="0022091F">
        <w:rPr>
          <w:rFonts w:ascii="Times New Roman" w:hAnsi="Times New Roman"/>
          <w:b/>
          <w:sz w:val="24"/>
          <w:szCs w:val="24"/>
        </w:rPr>
        <w:t>ПервоЛого</w:t>
      </w:r>
      <w:proofErr w:type="spellEnd"/>
      <w:r w:rsidRPr="0022091F">
        <w:rPr>
          <w:rFonts w:ascii="Times New Roman" w:hAnsi="Times New Roman"/>
          <w:b/>
          <w:sz w:val="24"/>
          <w:szCs w:val="24"/>
        </w:rPr>
        <w:t>»</w:t>
      </w:r>
    </w:p>
    <w:p w:rsidR="00F43E6C" w:rsidRPr="0022091F" w:rsidRDefault="00F43E6C" w:rsidP="00F43E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091F">
        <w:rPr>
          <w:rFonts w:ascii="Times New Roman" w:hAnsi="Times New Roman"/>
          <w:b/>
          <w:sz w:val="24"/>
          <w:szCs w:val="24"/>
        </w:rPr>
        <w:t>Стартовый уровень (1 год обучения)</w:t>
      </w:r>
    </w:p>
    <w:p w:rsidR="00F43E6C" w:rsidRPr="0022091F" w:rsidRDefault="00F43E6C" w:rsidP="00F43E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2091F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22091F">
        <w:rPr>
          <w:rFonts w:ascii="Times New Roman" w:hAnsi="Times New Roman"/>
          <w:b/>
          <w:sz w:val="24"/>
          <w:szCs w:val="24"/>
        </w:rPr>
        <w:t>Учебный</w:t>
      </w:r>
      <w:r w:rsidRPr="0022091F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22091F">
        <w:rPr>
          <w:rFonts w:ascii="Times New Roman" w:hAnsi="Times New Roman"/>
          <w:b/>
          <w:sz w:val="24"/>
          <w:szCs w:val="24"/>
        </w:rPr>
        <w:t>план</w:t>
      </w:r>
    </w:p>
    <w:p w:rsidR="00F43E6C" w:rsidRPr="0022091F" w:rsidRDefault="00F43E6C" w:rsidP="00F43E6C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1"/>
        <w:gridCol w:w="988"/>
        <w:gridCol w:w="2697"/>
        <w:gridCol w:w="1134"/>
      </w:tblGrid>
      <w:tr w:rsidR="00F43E6C" w:rsidRPr="001A67C0" w:rsidTr="00CD2A7A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Кол-во часов</w:t>
            </w:r>
          </w:p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</w:p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аттестации контроля</w:t>
            </w:r>
          </w:p>
        </w:tc>
      </w:tr>
      <w:tr w:rsidR="00F43E6C" w:rsidRPr="001A67C0" w:rsidTr="00CD2A7A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Беседа о полученных знаниях. Планирование работы на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 xml:space="preserve">«Вспомним, с чего все начиналось…» - игра </w:t>
            </w:r>
            <w:r w:rsidRPr="001A67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«ЧТО? ГДЕ? КОГДА?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 xml:space="preserve">Повторение </w:t>
            </w:r>
            <w:proofErr w:type="spellStart"/>
            <w:r w:rsidRPr="001A67C0">
              <w:t>теоритических</w:t>
            </w:r>
            <w:proofErr w:type="spellEnd"/>
            <w:r w:rsidRPr="001A67C0">
              <w:t xml:space="preserve"> знаний </w:t>
            </w:r>
            <w:r w:rsidRPr="001A67C0">
              <w:lastRenderedPageBreak/>
              <w:t>обучающихся. Развитие творческих и интеллектуальных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Тестовые </w:t>
            </w:r>
            <w:r w:rsidRPr="001A67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задания на </w:t>
            </w:r>
            <w:proofErr w:type="gramStart"/>
            <w:r w:rsidRPr="001A67C0">
              <w:rPr>
                <w:rFonts w:ascii="Times New Roman" w:hAnsi="Times New Roman"/>
                <w:sz w:val="24"/>
                <w:szCs w:val="24"/>
              </w:rPr>
              <w:t>изучен-</w:t>
            </w:r>
            <w:proofErr w:type="spellStart"/>
            <w:r w:rsidRPr="001A67C0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1A67C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 «Основы дебюта»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 xml:space="preserve">Принципы игры в дебюте. 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Связка в дебюте. Полная и неполная связка.  Коротко о дебютах. Открытые, полуоткрытые и закрытые дебюты.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Практи-ческая</w:t>
            </w:r>
            <w:proofErr w:type="spellEnd"/>
            <w:proofErr w:type="gramEnd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партия</w:t>
            </w: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Игровая практика с записью шахматной партии.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 xml:space="preserve">Решение задания 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“Мат в 1 ход”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80"/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Тактические приемы. Открытое нападение. Открытый шах. Двойной шах.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C" w:rsidRPr="001A67C0" w:rsidRDefault="00F43E6C" w:rsidP="00F43E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17.10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Решение заданий ““Выигрыш материала”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C" w:rsidRPr="001A67C0" w:rsidRDefault="00F43E6C" w:rsidP="00F43E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24.10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Матовые комбинации (на мат в 3 хода) и комбинации, ведущие к достижению материального перевеса. Темы завлечения, отвлечения, блокировки.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C" w:rsidRPr="001A67C0" w:rsidRDefault="00F43E6C" w:rsidP="00F43E6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Решение заданий. Объяви мат в 3 хода”, “Выигрыш материала”.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Практи-ческая</w:t>
            </w:r>
            <w:proofErr w:type="spellEnd"/>
            <w:proofErr w:type="gramEnd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партия</w:t>
            </w: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Матовые комбинации и комбинации, ведущие к достижению материального перевеса. Темы разрушения королевского прикрытия, освобождения пространства, уничтожения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 xml:space="preserve">Тестовые задания на </w:t>
            </w:r>
            <w:proofErr w:type="gramStart"/>
            <w:r w:rsidRPr="001A67C0">
              <w:rPr>
                <w:rFonts w:ascii="Times New Roman" w:hAnsi="Times New Roman"/>
                <w:sz w:val="24"/>
                <w:szCs w:val="24"/>
              </w:rPr>
              <w:t>изучен-</w:t>
            </w:r>
            <w:proofErr w:type="spellStart"/>
            <w:r w:rsidRPr="001A67C0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1A67C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Решение заданий. “Объяви мат в 3 хода”, “Выигрыш материала”.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 xml:space="preserve">Комбинации для достижения ничьей. </w:t>
            </w:r>
            <w:r w:rsidRPr="001A67C0">
              <w:lastRenderedPageBreak/>
              <w:t xml:space="preserve">Патовые комбинации. Комбинации на вечный шах.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Дидактическое задание “Сделай ничью”.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Практи-ческая</w:t>
            </w:r>
            <w:proofErr w:type="spellEnd"/>
            <w:proofErr w:type="gramEnd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партия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миттельшпиля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Классическое наследие. “Бессмертная” партия. “Вечнозеленая” партия.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Решение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Ладья против ладьи. Ферзь против ферзя. Ферзь против ладьи (простые случаи).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Решение заданий. “Мат в 2 хода”, “Мат в 3 хода”, “Выигрыш фигуры”.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Ферзь против слона. Ферзь против коня. Ладья против слона (простые случаи). Ладья против коня (простые случаи).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Решение заданий: “Мат в 2 хода”, “Мат в 3 хода”, “Выигрыш фигуры”.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A67C0"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 w:rsidRPr="001A67C0">
              <w:rPr>
                <w:rFonts w:ascii="Times New Roman" w:hAnsi="Times New Roman"/>
                <w:sz w:val="24"/>
                <w:szCs w:val="24"/>
              </w:rPr>
              <w:t xml:space="preserve"> двумя слонами (простые случаи). </w:t>
            </w:r>
            <w:proofErr w:type="spellStart"/>
            <w:r w:rsidRPr="001A67C0">
              <w:rPr>
                <w:rFonts w:ascii="Times New Roman" w:hAnsi="Times New Roman"/>
                <w:sz w:val="24"/>
                <w:szCs w:val="24"/>
              </w:rPr>
              <w:t>Матование</w:t>
            </w:r>
            <w:proofErr w:type="spellEnd"/>
            <w:r w:rsidRPr="001A67C0">
              <w:rPr>
                <w:rFonts w:ascii="Times New Roman" w:hAnsi="Times New Roman"/>
                <w:sz w:val="24"/>
                <w:szCs w:val="24"/>
              </w:rPr>
              <w:t xml:space="preserve"> слоном и конем (простые случаи).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 xml:space="preserve">Тестовые задания на </w:t>
            </w:r>
            <w:proofErr w:type="gramStart"/>
            <w:r w:rsidRPr="001A67C0">
              <w:rPr>
                <w:rFonts w:ascii="Times New Roman" w:hAnsi="Times New Roman"/>
                <w:sz w:val="24"/>
                <w:szCs w:val="24"/>
              </w:rPr>
              <w:t>изучен-</w:t>
            </w:r>
            <w:proofErr w:type="spellStart"/>
            <w:r w:rsidRPr="001A67C0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1A67C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Решение заданий. Мат в 2 хода”, “Мат в 3 хода”.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Пешка против короля. Когда пешка проходит в ферзи без помощи своего короля. Правило «квадрата»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Решение заданий.</w:t>
            </w:r>
          </w:p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 xml:space="preserve"> “Квадрат»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 xml:space="preserve">Пешка против короля. Белая пешка на седьмой и шестой горизонталях. Король </w:t>
            </w:r>
            <w:r w:rsidRPr="001A67C0">
              <w:lastRenderedPageBreak/>
              <w:t>помогает своей пешке. Оппозиция.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 xml:space="preserve">Решение заданий. </w:t>
            </w:r>
            <w:proofErr w:type="gramStart"/>
            <w:r w:rsidRPr="001A67C0">
              <w:t>“ “</w:t>
            </w:r>
            <w:proofErr w:type="gramEnd"/>
            <w:r w:rsidRPr="001A67C0">
              <w:t>Мат в 2 хода”, “Мат в 3 хода”, “Проведи пешку в ферзи”, “Выигрыш или ничья?”, “Куда отступить королем?”.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Практи-ческая</w:t>
            </w:r>
            <w:proofErr w:type="spellEnd"/>
            <w:proofErr w:type="gramEnd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партия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Пешка против короля. Белая пешка на пятой горизонтали. Король ведет свою пешку за собой.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Решение заданий. “Мат в 3 хода”, “Проведи пешку в ферзи”, “Выигрыш или ничья?”, “Куда отступить королем?”.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Практи-ческая</w:t>
            </w:r>
            <w:proofErr w:type="spellEnd"/>
            <w:proofErr w:type="gramEnd"/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партия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Пешка против короля. Белая пешка на второй, третьей, четвертой горизонталях. Ключевые поля.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Решение заданий. “Проведи пешку в ферзи”, “Выигрыш или ничья?”, “Куда отступить королем?”.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Основы эндшпиля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30..04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pStyle w:val="a3"/>
              <w:spacing w:after="0" w:afterAutospacing="0"/>
            </w:pPr>
            <w:r w:rsidRPr="001A67C0">
              <w:t>Удивительные ничейные положения. Два коня против короля. Слон и пешка против короля. Конь и пешка против короля.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 xml:space="preserve">Тестовые задания на </w:t>
            </w:r>
            <w:proofErr w:type="gramStart"/>
            <w:r w:rsidRPr="001A67C0">
              <w:rPr>
                <w:rFonts w:ascii="Times New Roman" w:hAnsi="Times New Roman"/>
                <w:sz w:val="24"/>
                <w:szCs w:val="24"/>
              </w:rPr>
              <w:t>изучен-</w:t>
            </w:r>
            <w:proofErr w:type="spellStart"/>
            <w:r w:rsidRPr="001A67C0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1A67C0">
              <w:rPr>
                <w:rFonts w:ascii="Times New Roman" w:hAnsi="Times New Roman"/>
                <w:sz w:val="24"/>
                <w:szCs w:val="24"/>
              </w:rPr>
              <w:t xml:space="preserve"> тему</w:t>
            </w:r>
          </w:p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Игровая практика.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7C0">
              <w:rPr>
                <w:rFonts w:ascii="Times New Roman" w:hAnsi="Times New Roman"/>
                <w:sz w:val="24"/>
                <w:szCs w:val="24"/>
              </w:rPr>
              <w:t>Решение заданий. “Куда отступить королем?”, “Путь к ничьей”.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Шахматные задачи</w:t>
            </w:r>
          </w:p>
        </w:tc>
      </w:tr>
      <w:tr w:rsidR="00F43E6C" w:rsidRPr="001A67C0" w:rsidTr="00CD2A7A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 xml:space="preserve">Соревнования внутри группы.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Подведение итогов.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F43E6C" w:rsidRPr="001A67C0" w:rsidTr="00CD2A7A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33</w:t>
            </w:r>
          </w:p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67C0">
              <w:rPr>
                <w:rFonts w:ascii="Times New Roman" w:hAnsi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  <w:t xml:space="preserve"> Разбор партий, ошибки и выводы.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43E6C" w:rsidRPr="001A67C0" w:rsidTr="00CD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A6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6C" w:rsidRPr="001A67C0" w:rsidRDefault="00F43E6C" w:rsidP="00F43E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6C" w:rsidRPr="001A67C0" w:rsidRDefault="00F43E6C" w:rsidP="00F43E6C">
            <w:pPr>
              <w:tabs>
                <w:tab w:val="left" w:pos="171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43E6C" w:rsidRDefault="00F43E6C" w:rsidP="00F43E6C">
      <w:pPr>
        <w:pStyle w:val="Default"/>
        <w:rPr>
          <w:color w:val="auto"/>
        </w:rPr>
      </w:pPr>
      <w:r w:rsidRPr="001A67C0">
        <w:rPr>
          <w:color w:val="auto"/>
        </w:rPr>
        <w:t xml:space="preserve">                                      </w:t>
      </w:r>
    </w:p>
    <w:p w:rsidR="00F43E6C" w:rsidRDefault="00F43E6C" w:rsidP="00F43E6C">
      <w:pPr>
        <w:widowControl w:val="0"/>
        <w:tabs>
          <w:tab w:val="left" w:pos="3566"/>
        </w:tabs>
        <w:suppressAutoHyphens/>
        <w:spacing w:after="0" w:line="240" w:lineRule="auto"/>
        <w:ind w:left="108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74324C" w:rsidRDefault="0074324C" w:rsidP="00F43E6C">
      <w:pPr>
        <w:widowControl w:val="0"/>
        <w:tabs>
          <w:tab w:val="left" w:pos="3566"/>
        </w:tabs>
        <w:suppressAutoHyphens/>
        <w:spacing w:after="0" w:line="240" w:lineRule="auto"/>
        <w:ind w:left="108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F43E6C" w:rsidRDefault="00F43E6C" w:rsidP="00CD1A14">
      <w:pPr>
        <w:widowControl w:val="0"/>
        <w:tabs>
          <w:tab w:val="left" w:pos="3566"/>
        </w:tabs>
        <w:suppressAutoHyphens/>
        <w:spacing w:after="0" w:line="360" w:lineRule="auto"/>
        <w:ind w:left="1080"/>
        <w:jc w:val="center"/>
        <w:rPr>
          <w:rFonts w:ascii="Times New Roman" w:eastAsia="SimSun" w:hAnsi="Times New Roman"/>
          <w:b/>
          <w:kern w:val="1"/>
          <w:sz w:val="24"/>
          <w:szCs w:val="24"/>
          <w:lang w:eastAsia="zh-CN" w:bidi="hi-IN"/>
        </w:rPr>
      </w:pPr>
    </w:p>
    <w:p w:rsidR="00F43E6C" w:rsidRDefault="00F43E6C" w:rsidP="00CD1A14">
      <w:pPr>
        <w:pStyle w:val="11"/>
        <w:numPr>
          <w:ilvl w:val="2"/>
          <w:numId w:val="16"/>
        </w:numPr>
        <w:tabs>
          <w:tab w:val="left" w:pos="3279"/>
        </w:tabs>
        <w:spacing w:before="89" w:line="360" w:lineRule="auto"/>
        <w:ind w:left="3278"/>
        <w:rPr>
          <w:sz w:val="24"/>
          <w:szCs w:val="24"/>
        </w:rPr>
      </w:pPr>
    </w:p>
    <w:p w:rsidR="00F43E6C" w:rsidRPr="00F43E6C" w:rsidRDefault="00F43E6C" w:rsidP="00F43E6C">
      <w:pPr>
        <w:pStyle w:val="a4"/>
        <w:spacing w:after="0"/>
        <w:ind w:left="7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F43E6C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:rsidR="00F43E6C" w:rsidRPr="00F43E6C" w:rsidRDefault="00F43E6C" w:rsidP="00F43E6C">
      <w:pPr>
        <w:pStyle w:val="a4"/>
        <w:spacing w:after="0"/>
        <w:ind w:left="7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F43E6C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:rsidR="00F43E6C" w:rsidRPr="00F43E6C" w:rsidRDefault="00F43E6C" w:rsidP="00F43E6C">
      <w:pPr>
        <w:pStyle w:val="a4"/>
        <w:spacing w:after="0"/>
        <w:ind w:left="726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682"/>
      </w:tblGrid>
      <w:tr w:rsidR="00F43E6C" w:rsidRPr="0022091F" w:rsidTr="00CD2A7A">
        <w:trPr>
          <w:trHeight w:val="275"/>
        </w:trPr>
        <w:tc>
          <w:tcPr>
            <w:tcW w:w="524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Количество</w:t>
            </w:r>
            <w:proofErr w:type="spellEnd"/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учебных</w:t>
            </w:r>
            <w:proofErr w:type="spellEnd"/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4682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</w:rPr>
              <w:t>34</w:t>
            </w:r>
          </w:p>
        </w:tc>
      </w:tr>
      <w:tr w:rsidR="00F43E6C" w:rsidRPr="0022091F" w:rsidTr="00CD2A7A">
        <w:trPr>
          <w:trHeight w:val="275"/>
        </w:trPr>
        <w:tc>
          <w:tcPr>
            <w:tcW w:w="524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Количество</w:t>
            </w:r>
            <w:proofErr w:type="spellEnd"/>
            <w:r w:rsidRPr="0022091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учебных</w:t>
            </w:r>
            <w:proofErr w:type="spellEnd"/>
            <w:r w:rsidRPr="0022091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4682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170</w:t>
            </w:r>
          </w:p>
        </w:tc>
      </w:tr>
      <w:tr w:rsidR="00F43E6C" w:rsidRPr="0022091F" w:rsidTr="00CD2A7A">
        <w:trPr>
          <w:trHeight w:val="551"/>
        </w:trPr>
        <w:tc>
          <w:tcPr>
            <w:tcW w:w="524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Продолжительность</w:t>
            </w:r>
            <w:proofErr w:type="spellEnd"/>
            <w:r w:rsidRPr="0022091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4682" w:type="dxa"/>
          </w:tcPr>
          <w:p w:rsidR="00F43E6C" w:rsidRPr="002973E5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28 октября по 5 ноября</w:t>
            </w:r>
          </w:p>
          <w:p w:rsidR="00F43E6C" w:rsidRPr="002973E5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30 декабря по 7 января</w:t>
            </w:r>
          </w:p>
          <w:p w:rsidR="00F43E6C" w:rsidRPr="002973E5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16 марта по 24 марта</w:t>
            </w:r>
          </w:p>
          <w:p w:rsidR="00F43E6C" w:rsidRPr="002973E5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  <w:lang w:val="ru-RU"/>
              </w:rPr>
              <w:t>с 25 мая по 31 августа</w:t>
            </w:r>
          </w:p>
        </w:tc>
      </w:tr>
      <w:tr w:rsidR="00F43E6C" w:rsidRPr="0022091F" w:rsidTr="00CD2A7A">
        <w:trPr>
          <w:trHeight w:val="242"/>
        </w:trPr>
        <w:tc>
          <w:tcPr>
            <w:tcW w:w="524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Даты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начала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и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окончания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учебного</w:t>
            </w:r>
            <w:r w:rsidRPr="0022091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682" w:type="dxa"/>
          </w:tcPr>
          <w:p w:rsidR="00F43E6C" w:rsidRPr="002973E5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 w:rsidRPr="002973E5">
              <w:rPr>
                <w:sz w:val="24"/>
                <w:szCs w:val="24"/>
              </w:rPr>
              <w:t>с</w:t>
            </w:r>
            <w:r w:rsidRPr="002973E5">
              <w:rPr>
                <w:spacing w:val="-1"/>
                <w:sz w:val="24"/>
                <w:szCs w:val="24"/>
              </w:rPr>
              <w:t xml:space="preserve"> </w:t>
            </w:r>
            <w:r w:rsidRPr="002973E5">
              <w:rPr>
                <w:sz w:val="24"/>
                <w:szCs w:val="24"/>
              </w:rPr>
              <w:t>1</w:t>
            </w:r>
            <w:r w:rsidRPr="002973E5">
              <w:rPr>
                <w:sz w:val="24"/>
                <w:szCs w:val="24"/>
                <w:lang w:val="ru-RU"/>
              </w:rPr>
              <w:t xml:space="preserve"> сентября</w:t>
            </w:r>
            <w:r w:rsidRPr="002973E5">
              <w:rPr>
                <w:sz w:val="24"/>
                <w:szCs w:val="24"/>
              </w:rPr>
              <w:t xml:space="preserve"> </w:t>
            </w:r>
            <w:proofErr w:type="spellStart"/>
            <w:r w:rsidRPr="002973E5">
              <w:rPr>
                <w:sz w:val="24"/>
                <w:szCs w:val="24"/>
              </w:rPr>
              <w:t>по</w:t>
            </w:r>
            <w:proofErr w:type="spellEnd"/>
            <w:r w:rsidRPr="002973E5">
              <w:rPr>
                <w:sz w:val="24"/>
                <w:szCs w:val="24"/>
              </w:rPr>
              <w:t xml:space="preserve"> 24</w:t>
            </w:r>
            <w:r w:rsidRPr="002973E5">
              <w:rPr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F43E6C" w:rsidRPr="0022091F" w:rsidTr="00CD2A7A">
        <w:trPr>
          <w:trHeight w:val="551"/>
        </w:trPr>
        <w:tc>
          <w:tcPr>
            <w:tcW w:w="524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Сроки</w:t>
            </w:r>
            <w:proofErr w:type="spellEnd"/>
            <w:r w:rsidRPr="0022091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промежуточной</w:t>
            </w:r>
            <w:proofErr w:type="spellEnd"/>
            <w:r w:rsidRPr="0022091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4682" w:type="dxa"/>
          </w:tcPr>
          <w:p w:rsidR="00F43E6C" w:rsidRPr="002973E5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2973E5">
              <w:rPr>
                <w:sz w:val="24"/>
                <w:szCs w:val="24"/>
                <w:lang w:val="ru-RU"/>
              </w:rPr>
              <w:t>ктябрь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2973E5">
              <w:rPr>
                <w:sz w:val="24"/>
                <w:szCs w:val="24"/>
                <w:lang w:val="ru-RU"/>
              </w:rPr>
              <w:t>ноябрь</w:t>
            </w:r>
            <w:r>
              <w:rPr>
                <w:sz w:val="24"/>
                <w:szCs w:val="24"/>
                <w:lang w:val="ru-RU"/>
              </w:rPr>
              <w:t>, д</w:t>
            </w:r>
            <w:r w:rsidRPr="002973E5">
              <w:rPr>
                <w:sz w:val="24"/>
                <w:szCs w:val="24"/>
                <w:lang w:val="ru-RU"/>
              </w:rPr>
              <w:t>екабрь 2023</w:t>
            </w:r>
          </w:p>
          <w:p w:rsidR="00F43E6C" w:rsidRPr="002973E5" w:rsidRDefault="00F43E6C" w:rsidP="00CD2A7A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</w:t>
            </w:r>
            <w:r w:rsidRPr="002973E5">
              <w:rPr>
                <w:sz w:val="24"/>
                <w:szCs w:val="24"/>
                <w:lang w:val="ru-RU"/>
              </w:rPr>
              <w:t>нварь</w:t>
            </w:r>
            <w:r>
              <w:rPr>
                <w:sz w:val="24"/>
                <w:szCs w:val="24"/>
                <w:lang w:val="ru-RU"/>
              </w:rPr>
              <w:t>, ф</w:t>
            </w:r>
            <w:r w:rsidRPr="002973E5">
              <w:rPr>
                <w:sz w:val="24"/>
                <w:szCs w:val="24"/>
                <w:lang w:val="ru-RU"/>
              </w:rPr>
              <w:t>евраль</w:t>
            </w:r>
            <w:r>
              <w:rPr>
                <w:sz w:val="24"/>
                <w:szCs w:val="24"/>
                <w:lang w:val="ru-RU"/>
              </w:rPr>
              <w:t>, апрель, м</w:t>
            </w:r>
            <w:r w:rsidRPr="002973E5">
              <w:rPr>
                <w:sz w:val="24"/>
                <w:szCs w:val="24"/>
                <w:lang w:val="ru-RU"/>
              </w:rPr>
              <w:t>ай 2024</w:t>
            </w:r>
          </w:p>
        </w:tc>
      </w:tr>
      <w:tr w:rsidR="00F43E6C" w:rsidRPr="0022091F" w:rsidTr="00CD2A7A">
        <w:trPr>
          <w:trHeight w:val="274"/>
        </w:trPr>
        <w:tc>
          <w:tcPr>
            <w:tcW w:w="524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Сроки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итоговой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аттестации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682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2024</w:t>
            </w:r>
          </w:p>
        </w:tc>
      </w:tr>
    </w:tbl>
    <w:p w:rsidR="00F43E6C" w:rsidRDefault="00F43E6C" w:rsidP="00CD1A14">
      <w:pPr>
        <w:pStyle w:val="11"/>
        <w:numPr>
          <w:ilvl w:val="2"/>
          <w:numId w:val="16"/>
        </w:numPr>
        <w:tabs>
          <w:tab w:val="left" w:pos="3279"/>
        </w:tabs>
        <w:spacing w:before="89" w:line="360" w:lineRule="auto"/>
        <w:ind w:left="3278"/>
        <w:rPr>
          <w:sz w:val="24"/>
          <w:szCs w:val="24"/>
        </w:rPr>
      </w:pPr>
    </w:p>
    <w:p w:rsidR="00CD1A14" w:rsidRPr="001A67C0" w:rsidRDefault="00F43E6C" w:rsidP="00CD1A14">
      <w:pPr>
        <w:pStyle w:val="11"/>
        <w:numPr>
          <w:ilvl w:val="2"/>
          <w:numId w:val="16"/>
        </w:numPr>
        <w:tabs>
          <w:tab w:val="left" w:pos="3279"/>
        </w:tabs>
        <w:spacing w:before="89" w:line="360" w:lineRule="auto"/>
        <w:ind w:left="3278"/>
        <w:rPr>
          <w:sz w:val="24"/>
          <w:szCs w:val="24"/>
        </w:rPr>
      </w:pPr>
      <w:r>
        <w:rPr>
          <w:sz w:val="24"/>
          <w:szCs w:val="24"/>
        </w:rPr>
        <w:t>2.2</w:t>
      </w:r>
      <w:r w:rsidR="00CD1A14">
        <w:rPr>
          <w:sz w:val="24"/>
          <w:szCs w:val="24"/>
        </w:rPr>
        <w:t>.</w:t>
      </w:r>
      <w:r w:rsidR="00CD1A14" w:rsidRPr="001A67C0">
        <w:rPr>
          <w:sz w:val="24"/>
          <w:szCs w:val="24"/>
        </w:rPr>
        <w:t xml:space="preserve"> Условия</w:t>
      </w:r>
      <w:r w:rsidR="00CD1A14" w:rsidRPr="001A67C0">
        <w:rPr>
          <w:spacing w:val="-5"/>
          <w:sz w:val="24"/>
          <w:szCs w:val="24"/>
        </w:rPr>
        <w:t xml:space="preserve"> </w:t>
      </w:r>
      <w:r w:rsidR="00CD1A14" w:rsidRPr="001A67C0">
        <w:rPr>
          <w:sz w:val="24"/>
          <w:szCs w:val="24"/>
        </w:rPr>
        <w:t>реализации</w:t>
      </w:r>
      <w:r w:rsidR="00CD1A14" w:rsidRPr="001A67C0">
        <w:rPr>
          <w:spacing w:val="-4"/>
          <w:sz w:val="24"/>
          <w:szCs w:val="24"/>
        </w:rPr>
        <w:t xml:space="preserve"> </w:t>
      </w:r>
      <w:r w:rsidR="00CD1A14" w:rsidRPr="001A67C0">
        <w:rPr>
          <w:sz w:val="24"/>
          <w:szCs w:val="24"/>
        </w:rPr>
        <w:t>программы</w:t>
      </w:r>
    </w:p>
    <w:p w:rsidR="00CD1A14" w:rsidRPr="001A67C0" w:rsidRDefault="00CD1A14" w:rsidP="00CD1A14">
      <w:pPr>
        <w:spacing w:after="7" w:line="36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6016"/>
      </w:tblGrid>
      <w:tr w:rsidR="00CD1A14" w:rsidRPr="001A67C0" w:rsidTr="00627F21">
        <w:trPr>
          <w:trHeight w:val="321"/>
        </w:trPr>
        <w:tc>
          <w:tcPr>
            <w:tcW w:w="3907" w:type="dxa"/>
          </w:tcPr>
          <w:p w:rsidR="00CD1A14" w:rsidRPr="001A67C0" w:rsidRDefault="00CD1A14" w:rsidP="00627F21">
            <w:pPr>
              <w:pStyle w:val="TableParagraph"/>
              <w:spacing w:before="100" w:beforeAutospacing="1" w:afterAutospacing="1" w:line="360" w:lineRule="auto"/>
              <w:ind w:left="107"/>
              <w:rPr>
                <w:b/>
                <w:sz w:val="24"/>
                <w:szCs w:val="24"/>
              </w:rPr>
            </w:pPr>
            <w:r w:rsidRPr="001A67C0">
              <w:rPr>
                <w:b/>
                <w:sz w:val="24"/>
                <w:szCs w:val="24"/>
              </w:rPr>
              <w:t>Аспекты</w:t>
            </w:r>
          </w:p>
        </w:tc>
        <w:tc>
          <w:tcPr>
            <w:tcW w:w="6016" w:type="dxa"/>
          </w:tcPr>
          <w:p w:rsidR="00CD1A14" w:rsidRPr="001A67C0" w:rsidRDefault="00CD1A14" w:rsidP="00627F21">
            <w:pPr>
              <w:pStyle w:val="TableParagraph"/>
              <w:spacing w:before="100" w:beforeAutospacing="1" w:afterAutospacing="1" w:line="360" w:lineRule="auto"/>
              <w:ind w:left="108"/>
              <w:rPr>
                <w:i/>
                <w:sz w:val="24"/>
                <w:szCs w:val="24"/>
              </w:rPr>
            </w:pPr>
            <w:r w:rsidRPr="001A67C0">
              <w:rPr>
                <w:b/>
                <w:sz w:val="24"/>
                <w:szCs w:val="24"/>
              </w:rPr>
              <w:t>Характеристика</w:t>
            </w:r>
            <w:r w:rsidRPr="001A67C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A67C0">
              <w:rPr>
                <w:i/>
                <w:sz w:val="24"/>
                <w:szCs w:val="24"/>
              </w:rPr>
              <w:t>(заполнить)</w:t>
            </w:r>
          </w:p>
        </w:tc>
      </w:tr>
      <w:tr w:rsidR="00CD1A14" w:rsidRPr="001A67C0" w:rsidTr="00627F21">
        <w:trPr>
          <w:trHeight w:val="1420"/>
        </w:trPr>
        <w:tc>
          <w:tcPr>
            <w:tcW w:w="3907" w:type="dxa"/>
          </w:tcPr>
          <w:p w:rsidR="00CD1A14" w:rsidRPr="001A67C0" w:rsidRDefault="00CD1A14" w:rsidP="00F43E6C">
            <w:pPr>
              <w:pStyle w:val="TableParagraph"/>
              <w:spacing w:afterAutospacing="1"/>
              <w:ind w:left="107" w:right="175"/>
              <w:rPr>
                <w:sz w:val="24"/>
                <w:szCs w:val="24"/>
              </w:rPr>
            </w:pPr>
            <w:r w:rsidRPr="001A67C0">
              <w:rPr>
                <w:sz w:val="24"/>
                <w:szCs w:val="24"/>
              </w:rPr>
              <w:t>Материально-техническое</w:t>
            </w:r>
            <w:r w:rsidRPr="001A67C0">
              <w:rPr>
                <w:spacing w:val="-67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обеспечение</w:t>
            </w:r>
          </w:p>
        </w:tc>
        <w:tc>
          <w:tcPr>
            <w:tcW w:w="6016" w:type="dxa"/>
          </w:tcPr>
          <w:p w:rsidR="00CD1A14" w:rsidRPr="001A67C0" w:rsidRDefault="00CD1A14" w:rsidP="00F43E6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  <w:szCs w:val="24"/>
              </w:rPr>
            </w:pPr>
            <w:r w:rsidRPr="001A67C0">
              <w:rPr>
                <w:sz w:val="24"/>
                <w:szCs w:val="24"/>
              </w:rPr>
              <w:t>Кабинет</w:t>
            </w:r>
            <w:r w:rsidRPr="001A67C0">
              <w:rPr>
                <w:spacing w:val="-4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площадью</w:t>
            </w:r>
            <w:r w:rsidRPr="001A67C0">
              <w:rPr>
                <w:spacing w:val="-4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30</w:t>
            </w:r>
            <w:r w:rsidRPr="001A67C0">
              <w:rPr>
                <w:spacing w:val="1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кв.м.</w:t>
            </w:r>
          </w:p>
          <w:p w:rsidR="00CD1A14" w:rsidRPr="001A67C0" w:rsidRDefault="00CD1A14" w:rsidP="00F43E6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  <w:szCs w:val="24"/>
              </w:rPr>
            </w:pPr>
            <w:r w:rsidRPr="001A67C0">
              <w:rPr>
                <w:sz w:val="24"/>
                <w:szCs w:val="24"/>
              </w:rPr>
              <w:t>Столы</w:t>
            </w:r>
            <w:r w:rsidRPr="001A67C0">
              <w:rPr>
                <w:spacing w:val="-1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ученические</w:t>
            </w:r>
            <w:r w:rsidRPr="001A67C0">
              <w:rPr>
                <w:spacing w:val="-3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15</w:t>
            </w:r>
            <w:r w:rsidRPr="001A67C0">
              <w:rPr>
                <w:spacing w:val="1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шт.</w:t>
            </w:r>
          </w:p>
          <w:p w:rsidR="00CD1A14" w:rsidRPr="001A67C0" w:rsidRDefault="00CD1A14" w:rsidP="00F43E6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  <w:szCs w:val="24"/>
              </w:rPr>
            </w:pPr>
            <w:r w:rsidRPr="001A67C0">
              <w:rPr>
                <w:sz w:val="24"/>
                <w:szCs w:val="24"/>
              </w:rPr>
              <w:t>Ноутбук</w:t>
            </w:r>
            <w:r w:rsidRPr="001A67C0">
              <w:rPr>
                <w:spacing w:val="-2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–</w:t>
            </w:r>
            <w:r w:rsidRPr="001A67C0">
              <w:rPr>
                <w:spacing w:val="-2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1шт.</w:t>
            </w:r>
          </w:p>
          <w:p w:rsidR="00CD1A14" w:rsidRPr="001A67C0" w:rsidRDefault="00CD1A14" w:rsidP="00F43E6C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rPr>
                <w:sz w:val="24"/>
                <w:szCs w:val="24"/>
              </w:rPr>
            </w:pPr>
            <w:proofErr w:type="spellStart"/>
            <w:r w:rsidRPr="001A67C0">
              <w:rPr>
                <w:sz w:val="24"/>
                <w:szCs w:val="24"/>
              </w:rPr>
              <w:t>Шахматнгые</w:t>
            </w:r>
            <w:proofErr w:type="spellEnd"/>
            <w:r w:rsidRPr="001A67C0">
              <w:rPr>
                <w:sz w:val="24"/>
                <w:szCs w:val="24"/>
              </w:rPr>
              <w:t xml:space="preserve"> доски - </w:t>
            </w:r>
            <w:r w:rsidRPr="001A67C0">
              <w:rPr>
                <w:spacing w:val="-3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20шт.</w:t>
            </w:r>
          </w:p>
        </w:tc>
      </w:tr>
      <w:tr w:rsidR="00CD1A14" w:rsidRPr="001A67C0" w:rsidTr="00627F21">
        <w:trPr>
          <w:trHeight w:val="686"/>
        </w:trPr>
        <w:tc>
          <w:tcPr>
            <w:tcW w:w="3907" w:type="dxa"/>
          </w:tcPr>
          <w:p w:rsidR="00CD1A14" w:rsidRPr="001A67C0" w:rsidRDefault="00CD1A14" w:rsidP="00F43E6C">
            <w:pPr>
              <w:pStyle w:val="TableParagraph"/>
              <w:spacing w:afterAutospacing="1"/>
              <w:ind w:left="107" w:right="1217"/>
              <w:rPr>
                <w:sz w:val="24"/>
                <w:szCs w:val="24"/>
              </w:rPr>
            </w:pPr>
            <w:r w:rsidRPr="001A67C0">
              <w:rPr>
                <w:sz w:val="24"/>
                <w:szCs w:val="24"/>
              </w:rPr>
              <w:t>Информационное</w:t>
            </w:r>
            <w:r w:rsidRPr="001A67C0">
              <w:rPr>
                <w:spacing w:val="-67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обеспечение</w:t>
            </w:r>
          </w:p>
        </w:tc>
        <w:tc>
          <w:tcPr>
            <w:tcW w:w="6016" w:type="dxa"/>
          </w:tcPr>
          <w:p w:rsidR="00CD1A14" w:rsidRPr="001A67C0" w:rsidRDefault="00CD1A14" w:rsidP="00F43E6C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ind w:left="340" w:hanging="233"/>
              <w:rPr>
                <w:sz w:val="24"/>
                <w:szCs w:val="24"/>
              </w:rPr>
            </w:pPr>
            <w:r w:rsidRPr="001A67C0">
              <w:rPr>
                <w:sz w:val="24"/>
                <w:szCs w:val="24"/>
              </w:rPr>
              <w:t>интернет</w:t>
            </w:r>
            <w:r w:rsidRPr="001A67C0">
              <w:rPr>
                <w:spacing w:val="-4"/>
                <w:sz w:val="24"/>
                <w:szCs w:val="24"/>
              </w:rPr>
              <w:t xml:space="preserve"> </w:t>
            </w:r>
            <w:r w:rsidRPr="001A67C0">
              <w:rPr>
                <w:sz w:val="24"/>
                <w:szCs w:val="24"/>
              </w:rPr>
              <w:t>источники</w:t>
            </w:r>
          </w:p>
        </w:tc>
      </w:tr>
    </w:tbl>
    <w:p w:rsidR="00CD1A14" w:rsidRPr="001A67C0" w:rsidRDefault="00CD1A14" w:rsidP="00CD1A14">
      <w:pPr>
        <w:pStyle w:val="11"/>
        <w:spacing w:before="1" w:line="360" w:lineRule="auto"/>
        <w:ind w:left="0"/>
        <w:jc w:val="both"/>
        <w:rPr>
          <w:b w:val="0"/>
          <w:sz w:val="24"/>
          <w:szCs w:val="24"/>
        </w:rPr>
      </w:pPr>
    </w:p>
    <w:p w:rsidR="00CD1A14" w:rsidRPr="001A67C0" w:rsidRDefault="00F43E6C" w:rsidP="00CD1A14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CD1A14" w:rsidRPr="001A67C0">
        <w:rPr>
          <w:rFonts w:ascii="Times New Roman" w:hAnsi="Times New Roman"/>
          <w:b/>
          <w:sz w:val="24"/>
          <w:szCs w:val="24"/>
        </w:rPr>
        <w:t xml:space="preserve"> Формами</w:t>
      </w:r>
      <w:r w:rsidR="00CD1A14" w:rsidRPr="001A67C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CD1A14" w:rsidRPr="001A67C0">
        <w:rPr>
          <w:rFonts w:ascii="Times New Roman" w:hAnsi="Times New Roman"/>
          <w:b/>
          <w:sz w:val="24"/>
          <w:szCs w:val="24"/>
        </w:rPr>
        <w:t>аттестации</w:t>
      </w:r>
      <w:r w:rsidR="00CD1A14" w:rsidRPr="001A67C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CD1A14" w:rsidRPr="001A67C0">
        <w:rPr>
          <w:rFonts w:ascii="Times New Roman" w:hAnsi="Times New Roman"/>
          <w:b/>
          <w:sz w:val="24"/>
          <w:szCs w:val="24"/>
        </w:rPr>
        <w:t>являются:</w:t>
      </w:r>
    </w:p>
    <w:p w:rsidR="00CD1A14" w:rsidRPr="001A67C0" w:rsidRDefault="00CD1A14" w:rsidP="00CD1A14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Соревнования</w:t>
      </w:r>
    </w:p>
    <w:p w:rsidR="00F43E6C" w:rsidRPr="00F43E6C" w:rsidRDefault="00F43E6C" w:rsidP="00F43E6C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F43E6C">
        <w:rPr>
          <w:rFonts w:ascii="Times New Roman" w:hAnsi="Times New Roman"/>
          <w:b/>
          <w:sz w:val="24"/>
          <w:szCs w:val="24"/>
        </w:rPr>
        <w:t>2.4. Оценочные материалы</w:t>
      </w:r>
    </w:p>
    <w:p w:rsidR="00F43E6C" w:rsidRPr="00F43E6C" w:rsidRDefault="00F43E6C" w:rsidP="00F43E6C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F43E6C" w:rsidRPr="0022091F" w:rsidTr="00CD2A7A">
        <w:trPr>
          <w:trHeight w:val="551"/>
        </w:trPr>
        <w:tc>
          <w:tcPr>
            <w:tcW w:w="4112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F43E6C" w:rsidRPr="00E30829" w:rsidRDefault="00F43E6C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b/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5811" w:type="dxa"/>
          </w:tcPr>
          <w:p w:rsidR="00F43E6C" w:rsidRPr="00E30829" w:rsidRDefault="00F43E6C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Методики</w:t>
            </w:r>
          </w:p>
        </w:tc>
      </w:tr>
      <w:tr w:rsidR="00F43E6C" w:rsidRPr="0022091F" w:rsidTr="00CD2A7A">
        <w:trPr>
          <w:trHeight w:val="551"/>
        </w:trPr>
        <w:tc>
          <w:tcPr>
            <w:tcW w:w="4112" w:type="dxa"/>
            <w:vAlign w:val="center"/>
          </w:tcPr>
          <w:p w:rsidR="00F43E6C" w:rsidRPr="0052373D" w:rsidRDefault="00F43E6C" w:rsidP="00CD2A7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hAnsi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F43E6C" w:rsidRPr="00B24AFA" w:rsidRDefault="00F43E6C" w:rsidP="00CD2A7A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24"/>
                <w:szCs w:val="24"/>
                <w:lang w:val="ru-RU"/>
              </w:rPr>
            </w:pPr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Хабдаева</w:t>
            </w:r>
            <w:proofErr w:type="spellEnd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, И.К. Михайлова</w:t>
            </w:r>
          </w:p>
        </w:tc>
      </w:tr>
      <w:tr w:rsidR="00F43E6C" w:rsidRPr="0022091F" w:rsidTr="00CD2A7A">
        <w:trPr>
          <w:trHeight w:val="551"/>
        </w:trPr>
        <w:tc>
          <w:tcPr>
            <w:tcW w:w="4112" w:type="dxa"/>
            <w:vAlign w:val="center"/>
          </w:tcPr>
          <w:p w:rsidR="00F43E6C" w:rsidRPr="0052373D" w:rsidRDefault="00F43E6C" w:rsidP="00CD2A7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hAnsi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F43E6C" w:rsidRPr="0052373D" w:rsidRDefault="00F43E6C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43E6C" w:rsidRPr="0022091F" w:rsidTr="00CD2A7A">
        <w:trPr>
          <w:trHeight w:val="551"/>
        </w:trPr>
        <w:tc>
          <w:tcPr>
            <w:tcW w:w="4112" w:type="dxa"/>
            <w:vAlign w:val="center"/>
          </w:tcPr>
          <w:p w:rsidR="00F43E6C" w:rsidRPr="0052373D" w:rsidRDefault="00F43E6C" w:rsidP="00CD2A7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hAnsi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F43E6C" w:rsidRPr="0052373D" w:rsidRDefault="00F43E6C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43E6C" w:rsidRPr="0022091F" w:rsidTr="00CD2A7A">
        <w:trPr>
          <w:trHeight w:val="625"/>
        </w:trPr>
        <w:tc>
          <w:tcPr>
            <w:tcW w:w="4112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</w:t>
            </w:r>
            <w:r w:rsidRPr="002209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развития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потенциала учащихся</w:t>
            </w:r>
          </w:p>
        </w:tc>
        <w:tc>
          <w:tcPr>
            <w:tcW w:w="581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Методика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Д.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Джонсона</w:t>
            </w:r>
          </w:p>
        </w:tc>
      </w:tr>
      <w:tr w:rsidR="00F43E6C" w:rsidRPr="0022091F" w:rsidTr="00CD2A7A">
        <w:trPr>
          <w:trHeight w:val="577"/>
        </w:trPr>
        <w:tc>
          <w:tcPr>
            <w:tcW w:w="4112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lastRenderedPageBreak/>
              <w:t>Уровень развития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опыта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Тест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«Уровень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(версия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Р.И.Мокшанцева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F43E6C" w:rsidRPr="0022091F" w:rsidTr="00CD2A7A">
        <w:trPr>
          <w:trHeight w:val="945"/>
        </w:trPr>
        <w:tc>
          <w:tcPr>
            <w:tcW w:w="4112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F43E6C" w:rsidRPr="0022091F" w:rsidRDefault="00F43E6C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«Организация и оценка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 деятельности образовательных учреждений» под ред. </w:t>
            </w:r>
            <w:r w:rsidRPr="0022091F">
              <w:rPr>
                <w:sz w:val="24"/>
                <w:szCs w:val="24"/>
              </w:rPr>
              <w:t xml:space="preserve">М.М. </w:t>
            </w:r>
            <w:proofErr w:type="spellStart"/>
            <w:r w:rsidRPr="0022091F">
              <w:rPr>
                <w:sz w:val="24"/>
                <w:szCs w:val="24"/>
              </w:rPr>
              <w:t>Безруких</w:t>
            </w:r>
            <w:proofErr w:type="spellEnd"/>
          </w:p>
        </w:tc>
      </w:tr>
      <w:tr w:rsidR="00F43E6C" w:rsidRPr="0022091F" w:rsidTr="00CD2A7A">
        <w:trPr>
          <w:trHeight w:val="945"/>
        </w:trPr>
        <w:tc>
          <w:tcPr>
            <w:tcW w:w="4112" w:type="dxa"/>
            <w:vAlign w:val="center"/>
          </w:tcPr>
          <w:p w:rsidR="00F43E6C" w:rsidRPr="0022091F" w:rsidRDefault="00F43E6C" w:rsidP="00CD2A7A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hAnsi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F43E6C" w:rsidRPr="00224EBD" w:rsidRDefault="00F43E6C" w:rsidP="00CD2A7A">
            <w:pPr>
              <w:ind w:left="141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E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224EBD">
              <w:rPr>
                <w:rFonts w:ascii="Times New Roman" w:hAnsi="Times New Roman"/>
                <w:sz w:val="24"/>
                <w:szCs w:val="24"/>
                <w:lang w:val="ru-RU"/>
              </w:rPr>
              <w:t>Е.Н.Степановой</w:t>
            </w:r>
            <w:proofErr w:type="spellEnd"/>
            <w:r w:rsidRPr="00224EBD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F43E6C" w:rsidRDefault="00F43E6C" w:rsidP="00F43E6C">
      <w:pPr>
        <w:pStyle w:val="11"/>
        <w:numPr>
          <w:ilvl w:val="2"/>
          <w:numId w:val="16"/>
        </w:numPr>
        <w:tabs>
          <w:tab w:val="left" w:pos="709"/>
        </w:tabs>
        <w:spacing w:before="89" w:line="360" w:lineRule="auto"/>
        <w:ind w:left="1840" w:right="960" w:hanging="564"/>
        <w:jc w:val="center"/>
        <w:rPr>
          <w:sz w:val="24"/>
          <w:szCs w:val="24"/>
        </w:rPr>
      </w:pPr>
    </w:p>
    <w:p w:rsidR="00CD1A14" w:rsidRPr="00CD1A14" w:rsidRDefault="00F43E6C" w:rsidP="00F43E6C">
      <w:pPr>
        <w:pStyle w:val="11"/>
        <w:numPr>
          <w:ilvl w:val="2"/>
          <w:numId w:val="16"/>
        </w:numPr>
        <w:tabs>
          <w:tab w:val="left" w:pos="709"/>
        </w:tabs>
        <w:spacing w:before="89" w:line="360" w:lineRule="auto"/>
        <w:ind w:left="1840" w:right="960" w:hanging="564"/>
        <w:jc w:val="center"/>
        <w:rPr>
          <w:sz w:val="24"/>
          <w:szCs w:val="24"/>
        </w:rPr>
      </w:pPr>
      <w:r>
        <w:rPr>
          <w:sz w:val="24"/>
          <w:szCs w:val="24"/>
        </w:rPr>
        <w:t>2.5.</w:t>
      </w:r>
      <w:r w:rsidR="00CD1A14" w:rsidRPr="00CD1A14">
        <w:rPr>
          <w:sz w:val="24"/>
          <w:szCs w:val="24"/>
        </w:rPr>
        <w:t>Методическое обеспечение образовательной программы</w:t>
      </w:r>
    </w:p>
    <w:p w:rsidR="00CD1A14" w:rsidRPr="001A67C0" w:rsidRDefault="00CD1A14" w:rsidP="00B21DDB">
      <w:pPr>
        <w:pStyle w:val="11"/>
        <w:numPr>
          <w:ilvl w:val="2"/>
          <w:numId w:val="16"/>
        </w:numPr>
        <w:tabs>
          <w:tab w:val="left" w:pos="446"/>
        </w:tabs>
        <w:spacing w:before="89"/>
        <w:ind w:right="960" w:hanging="20"/>
        <w:rPr>
          <w:sz w:val="24"/>
          <w:szCs w:val="24"/>
        </w:rPr>
      </w:pPr>
      <w:r w:rsidRPr="001A67C0">
        <w:rPr>
          <w:sz w:val="24"/>
          <w:szCs w:val="24"/>
        </w:rPr>
        <w:t>Методы</w:t>
      </w:r>
      <w:r w:rsidRPr="001A67C0">
        <w:rPr>
          <w:spacing w:val="-6"/>
          <w:sz w:val="24"/>
          <w:szCs w:val="24"/>
        </w:rPr>
        <w:t xml:space="preserve"> </w:t>
      </w:r>
      <w:r w:rsidRPr="001A67C0">
        <w:rPr>
          <w:sz w:val="24"/>
          <w:szCs w:val="24"/>
        </w:rPr>
        <w:t>обучения: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Словесный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Наглядный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Объяснительно-иллюстративный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Репродуктивный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Частично-поисковый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before="2"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Игровой</w:t>
      </w:r>
    </w:p>
    <w:p w:rsidR="00CD1A14" w:rsidRPr="001A67C0" w:rsidRDefault="00CD1A14" w:rsidP="00B21DDB">
      <w:pPr>
        <w:pStyle w:val="11"/>
        <w:rPr>
          <w:sz w:val="24"/>
          <w:szCs w:val="24"/>
        </w:rPr>
      </w:pPr>
      <w:r w:rsidRPr="001A67C0">
        <w:rPr>
          <w:sz w:val="24"/>
          <w:szCs w:val="24"/>
        </w:rPr>
        <w:t>Формы</w:t>
      </w:r>
      <w:r w:rsidRPr="001A67C0">
        <w:rPr>
          <w:spacing w:val="-5"/>
          <w:sz w:val="24"/>
          <w:szCs w:val="24"/>
        </w:rPr>
        <w:t xml:space="preserve"> </w:t>
      </w:r>
      <w:r w:rsidRPr="001A67C0">
        <w:rPr>
          <w:sz w:val="24"/>
          <w:szCs w:val="24"/>
        </w:rPr>
        <w:t>организации</w:t>
      </w:r>
      <w:r w:rsidRPr="001A67C0">
        <w:rPr>
          <w:spacing w:val="-5"/>
          <w:sz w:val="24"/>
          <w:szCs w:val="24"/>
        </w:rPr>
        <w:t xml:space="preserve"> </w:t>
      </w:r>
      <w:r w:rsidRPr="001A67C0">
        <w:rPr>
          <w:sz w:val="24"/>
          <w:szCs w:val="24"/>
        </w:rPr>
        <w:t>образовательной</w:t>
      </w:r>
      <w:r w:rsidRPr="001A67C0">
        <w:rPr>
          <w:spacing w:val="-5"/>
          <w:sz w:val="24"/>
          <w:szCs w:val="24"/>
        </w:rPr>
        <w:t xml:space="preserve"> </w:t>
      </w:r>
      <w:r w:rsidRPr="001A67C0">
        <w:rPr>
          <w:sz w:val="24"/>
          <w:szCs w:val="24"/>
        </w:rPr>
        <w:t>деятельности: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Индивидуальная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Индивидуально-групповая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Групповая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Практическое</w:t>
      </w:r>
      <w:r w:rsidRPr="001A67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занятие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Открытое</w:t>
      </w:r>
      <w:r w:rsidRPr="001A67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занятие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Беседа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Игра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9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Мастер-класс</w:t>
      </w:r>
    </w:p>
    <w:p w:rsidR="00CD1A14" w:rsidRPr="001A67C0" w:rsidRDefault="00CD1A14" w:rsidP="00B21DDB">
      <w:pPr>
        <w:pStyle w:val="11"/>
        <w:spacing w:before="183"/>
        <w:rPr>
          <w:sz w:val="24"/>
          <w:szCs w:val="24"/>
        </w:rPr>
      </w:pPr>
      <w:r w:rsidRPr="001A67C0">
        <w:rPr>
          <w:sz w:val="24"/>
          <w:szCs w:val="24"/>
        </w:rPr>
        <w:t>Педагогические</w:t>
      </w:r>
      <w:r w:rsidRPr="001A67C0">
        <w:rPr>
          <w:spacing w:val="-4"/>
          <w:sz w:val="24"/>
          <w:szCs w:val="24"/>
        </w:rPr>
        <w:t xml:space="preserve"> </w:t>
      </w:r>
      <w:r w:rsidRPr="001A67C0">
        <w:rPr>
          <w:sz w:val="24"/>
          <w:szCs w:val="24"/>
        </w:rPr>
        <w:t>технологии: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8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Технология</w:t>
      </w:r>
      <w:r w:rsidRPr="001A67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индивидуального</w:t>
      </w:r>
      <w:r w:rsidRPr="001A67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обучения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8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Технология</w:t>
      </w:r>
      <w:r w:rsidRPr="001A67C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группового</w:t>
      </w:r>
      <w:r w:rsidRPr="001A67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обучения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8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Технология</w:t>
      </w:r>
      <w:r w:rsidRPr="001A67C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личностного</w:t>
      </w:r>
      <w:r w:rsidRPr="001A67C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обучения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8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Технология</w:t>
      </w:r>
      <w:r w:rsidRPr="001A67C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коллективного</w:t>
      </w:r>
      <w:r w:rsidRPr="001A67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взаимодействия</w:t>
      </w:r>
    </w:p>
    <w:p w:rsidR="00CD1A14" w:rsidRPr="001A67C0" w:rsidRDefault="00CD1A14" w:rsidP="00B21DD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ab/>
      </w:r>
      <w:r w:rsidRPr="001A67C0">
        <w:rPr>
          <w:rFonts w:ascii="Times New Roman" w:hAnsi="Times New Roman"/>
          <w:b/>
          <w:sz w:val="24"/>
          <w:szCs w:val="24"/>
        </w:rPr>
        <w:t>Дидактические</w:t>
      </w:r>
      <w:r w:rsidRPr="001A67C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A67C0">
        <w:rPr>
          <w:rFonts w:ascii="Times New Roman" w:hAnsi="Times New Roman"/>
          <w:b/>
          <w:sz w:val="24"/>
          <w:szCs w:val="24"/>
        </w:rPr>
        <w:t>материалы: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8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Раздаточные</w:t>
      </w:r>
      <w:r w:rsidRPr="001A67C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A67C0">
        <w:rPr>
          <w:rFonts w:ascii="Times New Roman" w:hAnsi="Times New Roman"/>
          <w:sz w:val="24"/>
          <w:szCs w:val="24"/>
        </w:rPr>
        <w:t>материалы</w:t>
      </w:r>
    </w:p>
    <w:p w:rsidR="00CD1A14" w:rsidRPr="001A67C0" w:rsidRDefault="00CD1A14" w:rsidP="00B21DDB">
      <w:pPr>
        <w:pStyle w:val="a4"/>
        <w:widowControl w:val="0"/>
        <w:numPr>
          <w:ilvl w:val="0"/>
          <w:numId w:val="18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Инструкции</w:t>
      </w:r>
    </w:p>
    <w:p w:rsidR="0074324C" w:rsidRPr="001A67C0" w:rsidRDefault="0074324C" w:rsidP="00B21DDB">
      <w:pPr>
        <w:pStyle w:val="a3"/>
        <w:spacing w:before="0" w:beforeAutospacing="0" w:after="0" w:afterAutospacing="0"/>
      </w:pPr>
    </w:p>
    <w:p w:rsidR="0074324C" w:rsidRPr="001A67C0" w:rsidRDefault="00B21DDB" w:rsidP="001A67C0">
      <w:pPr>
        <w:pStyle w:val="Default"/>
        <w:spacing w:line="360" w:lineRule="auto"/>
      </w:pPr>
      <w:r>
        <w:rPr>
          <w:b/>
          <w:color w:val="auto"/>
        </w:rPr>
        <w:t xml:space="preserve">                                        </w:t>
      </w:r>
      <w:r w:rsidRPr="00B21DDB">
        <w:rPr>
          <w:b/>
          <w:color w:val="auto"/>
        </w:rPr>
        <w:t xml:space="preserve">2.6. </w:t>
      </w:r>
      <w:r w:rsidR="0074324C" w:rsidRPr="00B21DDB">
        <w:rPr>
          <w:b/>
          <w:bCs/>
        </w:rPr>
        <w:t>Список</w:t>
      </w:r>
      <w:r w:rsidR="0074324C" w:rsidRPr="001A67C0">
        <w:rPr>
          <w:b/>
          <w:bCs/>
        </w:rPr>
        <w:t xml:space="preserve"> литературы для педагога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1. Авербах Ю.А. Шахматная школа. – Ростов-на Дону: Феникс, 2000.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2. Блох М. Комбинационные мотивы – М, 2009.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3. </w:t>
      </w:r>
      <w:proofErr w:type="spellStart"/>
      <w:r w:rsidRPr="001A67C0">
        <w:t>Герушанский</w:t>
      </w:r>
      <w:proofErr w:type="spellEnd"/>
      <w:r w:rsidRPr="001A67C0">
        <w:t xml:space="preserve"> Б.С. Шахматы – школе. – М.: Педагогика, 1991.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3. Гришин В.Г. Малыши играют в шахматы. – М.: Просвещение, 1991.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4. </w:t>
      </w:r>
      <w:proofErr w:type="spellStart"/>
      <w:r w:rsidRPr="001A67C0">
        <w:t>Гуфельд</w:t>
      </w:r>
      <w:proofErr w:type="spellEnd"/>
      <w:r w:rsidRPr="001A67C0">
        <w:t xml:space="preserve"> Э. Дебютный путеводитель. – Челябинск, 1991. </w:t>
      </w:r>
    </w:p>
    <w:p w:rsidR="0074324C" w:rsidRPr="001A67C0" w:rsidRDefault="0074324C" w:rsidP="00B21D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>5. Журавлев Н.Н. Шахматы. Шаг за шагом. - «RUSSIAN CHESS HOUSE», 2012.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6.Нестерова Д.В. Учебник шахматной игры для </w:t>
      </w:r>
      <w:proofErr w:type="gramStart"/>
      <w:r w:rsidRPr="001A67C0">
        <w:t>начинающих.-</w:t>
      </w:r>
      <w:proofErr w:type="gramEnd"/>
      <w:r w:rsidRPr="001A67C0">
        <w:t>М.:РИПОЛ,2016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7. Панченко А.Н. Теория и практика шахматных окончаний – «RUSSIAN CHESS HOUSE», 2006. </w:t>
      </w:r>
    </w:p>
    <w:p w:rsidR="0074324C" w:rsidRPr="001A67C0" w:rsidRDefault="0074324C" w:rsidP="00B21DDB">
      <w:pPr>
        <w:pStyle w:val="Default"/>
        <w:jc w:val="both"/>
      </w:pPr>
      <w:r w:rsidRPr="001A67C0">
        <w:t>8. Старцев В. Десять лет спустя или субъективные заметки о перспективах шахмат. – М., 2001.</w:t>
      </w:r>
    </w:p>
    <w:p w:rsidR="00C576B0" w:rsidRDefault="00C576B0" w:rsidP="00B21DDB">
      <w:pPr>
        <w:pStyle w:val="Default"/>
        <w:jc w:val="center"/>
        <w:rPr>
          <w:b/>
          <w:bCs/>
        </w:rPr>
      </w:pPr>
    </w:p>
    <w:p w:rsidR="0074324C" w:rsidRPr="001A67C0" w:rsidRDefault="0074324C" w:rsidP="00B21DDB">
      <w:pPr>
        <w:pStyle w:val="Default"/>
        <w:jc w:val="center"/>
      </w:pPr>
      <w:bookmarkStart w:id="0" w:name="_GoBack"/>
      <w:bookmarkEnd w:id="0"/>
      <w:r w:rsidRPr="001A67C0">
        <w:rPr>
          <w:b/>
          <w:bCs/>
        </w:rPr>
        <w:lastRenderedPageBreak/>
        <w:t xml:space="preserve">Список литературы для </w:t>
      </w:r>
      <w:proofErr w:type="spellStart"/>
      <w:r w:rsidRPr="001A67C0">
        <w:rPr>
          <w:b/>
          <w:bCs/>
        </w:rPr>
        <w:t>обучащихся</w:t>
      </w:r>
      <w:proofErr w:type="spellEnd"/>
    </w:p>
    <w:p w:rsidR="0074324C" w:rsidRPr="001A67C0" w:rsidRDefault="0074324C" w:rsidP="00B21DDB">
      <w:pPr>
        <w:pStyle w:val="Default"/>
        <w:jc w:val="both"/>
      </w:pPr>
      <w:r w:rsidRPr="001A67C0">
        <w:t xml:space="preserve">1. Авербах Ю.А. Шахматная школа. – Ростов-на Дону: Феникс, 2000.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2. Авербах </w:t>
      </w:r>
      <w:proofErr w:type="gramStart"/>
      <w:r w:rsidRPr="001A67C0">
        <w:t>Ю.А .</w:t>
      </w:r>
      <w:proofErr w:type="gramEnd"/>
      <w:r w:rsidRPr="001A67C0">
        <w:t xml:space="preserve"> «Школа эндшпиля» -М.: Терра-Спорт, 2001.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3. Барский В.В. Шахматы от новичка к </w:t>
      </w:r>
      <w:r w:rsidRPr="001A67C0">
        <w:rPr>
          <w:lang w:val="en-US"/>
        </w:rPr>
        <w:t>III</w:t>
      </w:r>
      <w:r w:rsidRPr="001A67C0">
        <w:t xml:space="preserve"> разряду.- М.: ООО «Дайв»,2011.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4.  Владимиров Я.Г.  «1000 шахматных этюдов» -М.: </w:t>
      </w:r>
      <w:proofErr w:type="spellStart"/>
      <w:r w:rsidRPr="001A67C0">
        <w:t>Астрель</w:t>
      </w:r>
      <w:proofErr w:type="spellEnd"/>
      <w:r w:rsidRPr="001A67C0">
        <w:t xml:space="preserve"> – АСТ, 2016.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5. Владимиров Я.Г. «1000 шахматных задач» -М.: </w:t>
      </w:r>
      <w:proofErr w:type="spellStart"/>
      <w:r w:rsidRPr="001A67C0">
        <w:t>Астрель</w:t>
      </w:r>
      <w:proofErr w:type="spellEnd"/>
      <w:r w:rsidRPr="001A67C0">
        <w:t xml:space="preserve">-АСТ, 2002. </w:t>
      </w:r>
    </w:p>
    <w:p w:rsidR="0074324C" w:rsidRPr="001A67C0" w:rsidRDefault="0074324C" w:rsidP="00FE1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7C0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1A67C0">
        <w:rPr>
          <w:rFonts w:ascii="Times New Roman" w:hAnsi="Times New Roman"/>
          <w:sz w:val="24"/>
          <w:szCs w:val="24"/>
        </w:rPr>
        <w:t>Мацукевич</w:t>
      </w:r>
      <w:proofErr w:type="spellEnd"/>
      <w:r w:rsidRPr="001A67C0">
        <w:rPr>
          <w:rFonts w:ascii="Times New Roman" w:hAnsi="Times New Roman"/>
          <w:sz w:val="24"/>
          <w:szCs w:val="24"/>
        </w:rPr>
        <w:t xml:space="preserve"> А.В- «Энциклопедия дебютных ошибок» -М.: </w:t>
      </w:r>
      <w:proofErr w:type="spellStart"/>
      <w:r w:rsidRPr="001A67C0">
        <w:rPr>
          <w:rFonts w:ascii="Times New Roman" w:hAnsi="Times New Roman"/>
          <w:sz w:val="24"/>
          <w:szCs w:val="24"/>
        </w:rPr>
        <w:t>Астрель</w:t>
      </w:r>
      <w:proofErr w:type="spellEnd"/>
      <w:r w:rsidRPr="001A67C0">
        <w:rPr>
          <w:rFonts w:ascii="Times New Roman" w:hAnsi="Times New Roman"/>
          <w:sz w:val="24"/>
          <w:szCs w:val="24"/>
        </w:rPr>
        <w:t>-АСТ, 2012</w:t>
      </w:r>
    </w:p>
    <w:p w:rsidR="0074324C" w:rsidRPr="001A67C0" w:rsidRDefault="0074324C" w:rsidP="00FE1D83">
      <w:pPr>
        <w:pStyle w:val="Default"/>
        <w:jc w:val="both"/>
      </w:pPr>
      <w:r w:rsidRPr="001A67C0">
        <w:t xml:space="preserve">7. </w:t>
      </w:r>
      <w:proofErr w:type="spellStart"/>
      <w:r w:rsidRPr="001A67C0">
        <w:t>Р.Рети</w:t>
      </w:r>
      <w:proofErr w:type="spellEnd"/>
      <w:r w:rsidRPr="001A67C0">
        <w:t xml:space="preserve"> «Учебник шахматной игры», </w:t>
      </w:r>
      <w:proofErr w:type="spellStart"/>
      <w:r w:rsidRPr="001A67C0">
        <w:t>под.ред</w:t>
      </w:r>
      <w:proofErr w:type="spellEnd"/>
      <w:r w:rsidRPr="001A67C0">
        <w:t xml:space="preserve">. </w:t>
      </w:r>
      <w:proofErr w:type="gramStart"/>
      <w:r w:rsidRPr="001A67C0">
        <w:t>Л.Я.Абрамова.-</w:t>
      </w:r>
      <w:proofErr w:type="gramEnd"/>
      <w:r w:rsidRPr="001A67C0">
        <w:t xml:space="preserve"> М.: Терра-Спорт, 2001. </w:t>
      </w:r>
    </w:p>
    <w:p w:rsidR="0074324C" w:rsidRPr="001A67C0" w:rsidRDefault="0074324C" w:rsidP="00B21DDB">
      <w:pPr>
        <w:pStyle w:val="Default"/>
        <w:jc w:val="both"/>
      </w:pPr>
      <w:r w:rsidRPr="001A67C0">
        <w:t xml:space="preserve">8. Хенкин В.К.  «1000 матовых комбинаций» -М.: </w:t>
      </w:r>
      <w:proofErr w:type="spellStart"/>
      <w:r w:rsidRPr="001A67C0">
        <w:t>Астрель</w:t>
      </w:r>
      <w:proofErr w:type="spellEnd"/>
      <w:r w:rsidRPr="001A67C0">
        <w:t xml:space="preserve">-АСТ, 2002. </w:t>
      </w:r>
    </w:p>
    <w:p w:rsidR="0074324C" w:rsidRPr="001A67C0" w:rsidRDefault="0074324C" w:rsidP="00B21DDB">
      <w:pPr>
        <w:pStyle w:val="a3"/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A67C0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A67C0" w:rsidRPr="001A67C0" w:rsidRDefault="001A67C0" w:rsidP="001A67C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324C" w:rsidRPr="001A67C0" w:rsidRDefault="0074324C" w:rsidP="001A67C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74324C" w:rsidRPr="001A67C0" w:rsidSect="0057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A96"/>
    <w:multiLevelType w:val="hybridMultilevel"/>
    <w:tmpl w:val="4D02C3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103BF"/>
    <w:multiLevelType w:val="hybridMultilevel"/>
    <w:tmpl w:val="9DF41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22B62"/>
    <w:multiLevelType w:val="hybridMultilevel"/>
    <w:tmpl w:val="0534F230"/>
    <w:lvl w:ilvl="0" w:tplc="D472ACD2">
      <w:start w:val="1"/>
      <w:numFmt w:val="decimal"/>
      <w:lvlText w:val="%1."/>
      <w:lvlJc w:val="left"/>
      <w:pPr>
        <w:ind w:left="64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0C5BA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2" w:tplc="173CDBC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00540D78">
      <w:numFmt w:val="bullet"/>
      <w:lvlText w:val="•"/>
      <w:lvlJc w:val="left"/>
      <w:pPr>
        <w:ind w:left="2351" w:hanging="361"/>
      </w:pPr>
      <w:rPr>
        <w:rFonts w:hint="default"/>
        <w:lang w:val="ru-RU" w:eastAsia="en-US" w:bidi="ar-SA"/>
      </w:rPr>
    </w:lvl>
    <w:lvl w:ilvl="4" w:tplc="29D2C986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5" w:tplc="9F1C687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6" w:tplc="5058B572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  <w:lvl w:ilvl="7" w:tplc="4CC6B8F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8" w:tplc="8308318A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6114A33"/>
    <w:multiLevelType w:val="hybridMultilevel"/>
    <w:tmpl w:val="0CCAE1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1790"/>
    <w:multiLevelType w:val="hybridMultilevel"/>
    <w:tmpl w:val="4D763994"/>
    <w:lvl w:ilvl="0" w:tplc="3F7C0262">
      <w:start w:val="1"/>
      <w:numFmt w:val="decimal"/>
      <w:lvlText w:val="%1"/>
      <w:lvlJc w:val="left"/>
      <w:pPr>
        <w:ind w:left="731" w:hanging="493"/>
      </w:pPr>
      <w:rPr>
        <w:rFonts w:hint="default"/>
        <w:lang w:val="ru-RU" w:eastAsia="en-US" w:bidi="ar-SA"/>
      </w:rPr>
    </w:lvl>
    <w:lvl w:ilvl="1" w:tplc="CF80E2DC">
      <w:numFmt w:val="none"/>
      <w:lvlText w:val=""/>
      <w:lvlJc w:val="left"/>
      <w:pPr>
        <w:tabs>
          <w:tab w:val="num" w:pos="360"/>
        </w:tabs>
      </w:pPr>
    </w:lvl>
    <w:lvl w:ilvl="2" w:tplc="BD6EC4D2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3" w:tplc="23B06788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 w:tplc="3DCE985E">
      <w:numFmt w:val="bullet"/>
      <w:lvlText w:val="•"/>
      <w:lvlJc w:val="left"/>
      <w:pPr>
        <w:ind w:left="5935" w:hanging="493"/>
      </w:pPr>
      <w:rPr>
        <w:rFonts w:hint="default"/>
        <w:lang w:val="ru-RU" w:eastAsia="en-US" w:bidi="ar-SA"/>
      </w:rPr>
    </w:lvl>
    <w:lvl w:ilvl="5" w:tplc="B60A4E3E">
      <w:numFmt w:val="bullet"/>
      <w:lvlText w:val="•"/>
      <w:lvlJc w:val="left"/>
      <w:pPr>
        <w:ind w:left="6600" w:hanging="493"/>
      </w:pPr>
      <w:rPr>
        <w:rFonts w:hint="default"/>
        <w:lang w:val="ru-RU" w:eastAsia="en-US" w:bidi="ar-SA"/>
      </w:rPr>
    </w:lvl>
    <w:lvl w:ilvl="6" w:tplc="33BE578A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 w:tplc="AD1A678A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 w:tplc="B574B090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F716B4F"/>
    <w:multiLevelType w:val="hybridMultilevel"/>
    <w:tmpl w:val="990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6C56"/>
    <w:multiLevelType w:val="hybridMultilevel"/>
    <w:tmpl w:val="BAF8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30186"/>
    <w:multiLevelType w:val="hybridMultilevel"/>
    <w:tmpl w:val="2790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0B7C1C"/>
    <w:multiLevelType w:val="hybridMultilevel"/>
    <w:tmpl w:val="36189566"/>
    <w:lvl w:ilvl="0" w:tplc="DFAA1B8A">
      <w:numFmt w:val="bullet"/>
      <w:lvlText w:val="•"/>
      <w:lvlJc w:val="left"/>
      <w:pPr>
        <w:ind w:left="1886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B876FC">
      <w:numFmt w:val="bullet"/>
      <w:lvlText w:val="•"/>
      <w:lvlJc w:val="left"/>
      <w:pPr>
        <w:ind w:left="2684" w:hanging="735"/>
      </w:pPr>
      <w:rPr>
        <w:rFonts w:hint="default"/>
        <w:lang w:val="ru-RU" w:eastAsia="en-US" w:bidi="ar-SA"/>
      </w:rPr>
    </w:lvl>
    <w:lvl w:ilvl="2" w:tplc="2A229F00">
      <w:numFmt w:val="bullet"/>
      <w:lvlText w:val="•"/>
      <w:lvlJc w:val="left"/>
      <w:pPr>
        <w:ind w:left="3489" w:hanging="735"/>
      </w:pPr>
      <w:rPr>
        <w:rFonts w:hint="default"/>
        <w:lang w:val="ru-RU" w:eastAsia="en-US" w:bidi="ar-SA"/>
      </w:rPr>
    </w:lvl>
    <w:lvl w:ilvl="3" w:tplc="573AE736">
      <w:numFmt w:val="bullet"/>
      <w:lvlText w:val="•"/>
      <w:lvlJc w:val="left"/>
      <w:pPr>
        <w:ind w:left="4293" w:hanging="735"/>
      </w:pPr>
      <w:rPr>
        <w:rFonts w:hint="default"/>
        <w:lang w:val="ru-RU" w:eastAsia="en-US" w:bidi="ar-SA"/>
      </w:rPr>
    </w:lvl>
    <w:lvl w:ilvl="4" w:tplc="9C504E66">
      <w:numFmt w:val="bullet"/>
      <w:lvlText w:val="•"/>
      <w:lvlJc w:val="left"/>
      <w:pPr>
        <w:ind w:left="5098" w:hanging="735"/>
      </w:pPr>
      <w:rPr>
        <w:rFonts w:hint="default"/>
        <w:lang w:val="ru-RU" w:eastAsia="en-US" w:bidi="ar-SA"/>
      </w:rPr>
    </w:lvl>
    <w:lvl w:ilvl="5" w:tplc="04EAF9CA">
      <w:numFmt w:val="bullet"/>
      <w:lvlText w:val="•"/>
      <w:lvlJc w:val="left"/>
      <w:pPr>
        <w:ind w:left="5903" w:hanging="735"/>
      </w:pPr>
      <w:rPr>
        <w:rFonts w:hint="default"/>
        <w:lang w:val="ru-RU" w:eastAsia="en-US" w:bidi="ar-SA"/>
      </w:rPr>
    </w:lvl>
    <w:lvl w:ilvl="6" w:tplc="7BFCD3EE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7" w:tplc="0C6E3CD8">
      <w:numFmt w:val="bullet"/>
      <w:lvlText w:val="•"/>
      <w:lvlJc w:val="left"/>
      <w:pPr>
        <w:ind w:left="7512" w:hanging="735"/>
      </w:pPr>
      <w:rPr>
        <w:rFonts w:hint="default"/>
        <w:lang w:val="ru-RU" w:eastAsia="en-US" w:bidi="ar-SA"/>
      </w:rPr>
    </w:lvl>
    <w:lvl w:ilvl="8" w:tplc="BB540D08">
      <w:numFmt w:val="bullet"/>
      <w:lvlText w:val="•"/>
      <w:lvlJc w:val="left"/>
      <w:pPr>
        <w:ind w:left="8317" w:hanging="735"/>
      </w:pPr>
      <w:rPr>
        <w:rFonts w:hint="default"/>
        <w:lang w:val="ru-RU" w:eastAsia="en-US" w:bidi="ar-SA"/>
      </w:rPr>
    </w:lvl>
  </w:abstractNum>
  <w:abstractNum w:abstractNumId="9" w15:restartNumberingAfterBreak="0">
    <w:nsid w:val="52E02F2A"/>
    <w:multiLevelType w:val="hybridMultilevel"/>
    <w:tmpl w:val="5622BFA2"/>
    <w:lvl w:ilvl="0" w:tplc="3E8E32D2">
      <w:start w:val="1"/>
      <w:numFmt w:val="decimal"/>
      <w:lvlText w:val="%1."/>
      <w:lvlJc w:val="left"/>
      <w:pPr>
        <w:ind w:left="116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0085084">
      <w:start w:val="1"/>
      <w:numFmt w:val="decimal"/>
      <w:lvlText w:val="%2."/>
      <w:lvlJc w:val="left"/>
      <w:pPr>
        <w:ind w:left="162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37E4978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E20B1C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DFAC5CE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ED7AF2F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34B44D0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44A82F8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8B1877A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45F0E8F"/>
    <w:multiLevelType w:val="hybridMultilevel"/>
    <w:tmpl w:val="9CBC7B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D7910"/>
    <w:multiLevelType w:val="hybridMultilevel"/>
    <w:tmpl w:val="4D4240C6"/>
    <w:lvl w:ilvl="0" w:tplc="3F90DB9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6456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5A4ED65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3" w:tplc="4E8830FC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4" w:tplc="97AAE38C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5" w:tplc="FEAA88A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6" w:tplc="F85A48E8">
      <w:numFmt w:val="bullet"/>
      <w:lvlText w:val="•"/>
      <w:lvlJc w:val="left"/>
      <w:pPr>
        <w:ind w:left="3666" w:hanging="164"/>
      </w:pPr>
      <w:rPr>
        <w:rFonts w:hint="default"/>
        <w:lang w:val="ru-RU" w:eastAsia="en-US" w:bidi="ar-SA"/>
      </w:rPr>
    </w:lvl>
    <w:lvl w:ilvl="7" w:tplc="593CD4B2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8" w:tplc="426817F2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A78790F"/>
    <w:multiLevelType w:val="multilevel"/>
    <w:tmpl w:val="FE7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2FD5"/>
    <w:multiLevelType w:val="hybridMultilevel"/>
    <w:tmpl w:val="8AF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E6097"/>
    <w:multiLevelType w:val="hybridMultilevel"/>
    <w:tmpl w:val="12083E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C726C"/>
    <w:multiLevelType w:val="hybridMultilevel"/>
    <w:tmpl w:val="AE184288"/>
    <w:lvl w:ilvl="0" w:tplc="BEF688F4">
      <w:numFmt w:val="bullet"/>
      <w:lvlText w:val="•"/>
      <w:lvlJc w:val="left"/>
      <w:pPr>
        <w:ind w:left="116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94EEF76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1BD4F8E8">
      <w:numFmt w:val="bullet"/>
      <w:lvlText w:val="•"/>
      <w:lvlJc w:val="left"/>
      <w:pPr>
        <w:ind w:left="2913" w:hanging="720"/>
      </w:pPr>
      <w:rPr>
        <w:rFonts w:hint="default"/>
        <w:lang w:val="ru-RU" w:eastAsia="en-US" w:bidi="ar-SA"/>
      </w:rPr>
    </w:lvl>
    <w:lvl w:ilvl="3" w:tplc="868086CE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F54269D2">
      <w:numFmt w:val="bullet"/>
      <w:lvlText w:val="•"/>
      <w:lvlJc w:val="left"/>
      <w:pPr>
        <w:ind w:left="4666" w:hanging="720"/>
      </w:pPr>
      <w:rPr>
        <w:rFonts w:hint="default"/>
        <w:lang w:val="ru-RU" w:eastAsia="en-US" w:bidi="ar-SA"/>
      </w:rPr>
    </w:lvl>
    <w:lvl w:ilvl="5" w:tplc="39782100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68866D88">
      <w:numFmt w:val="bullet"/>
      <w:lvlText w:val="•"/>
      <w:lvlJc w:val="left"/>
      <w:pPr>
        <w:ind w:left="6419" w:hanging="720"/>
      </w:pPr>
      <w:rPr>
        <w:rFonts w:hint="default"/>
        <w:lang w:val="ru-RU" w:eastAsia="en-US" w:bidi="ar-SA"/>
      </w:rPr>
    </w:lvl>
    <w:lvl w:ilvl="7" w:tplc="8DBE3338">
      <w:numFmt w:val="bullet"/>
      <w:lvlText w:val="•"/>
      <w:lvlJc w:val="left"/>
      <w:pPr>
        <w:ind w:left="7296" w:hanging="720"/>
      </w:pPr>
      <w:rPr>
        <w:rFonts w:hint="default"/>
        <w:lang w:val="ru-RU" w:eastAsia="en-US" w:bidi="ar-SA"/>
      </w:rPr>
    </w:lvl>
    <w:lvl w:ilvl="8" w:tplc="52F60C08">
      <w:numFmt w:val="bullet"/>
      <w:lvlText w:val="•"/>
      <w:lvlJc w:val="left"/>
      <w:pPr>
        <w:ind w:left="8173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D854B42"/>
    <w:multiLevelType w:val="hybridMultilevel"/>
    <w:tmpl w:val="E3606BAA"/>
    <w:lvl w:ilvl="0" w:tplc="C954293C">
      <w:numFmt w:val="bullet"/>
      <w:lvlText w:val=""/>
      <w:lvlJc w:val="left"/>
      <w:pPr>
        <w:ind w:left="1166" w:hanging="360"/>
      </w:pPr>
      <w:rPr>
        <w:rFonts w:hint="default"/>
        <w:w w:val="100"/>
        <w:lang w:val="ru-RU" w:eastAsia="en-US" w:bidi="ar-SA"/>
      </w:rPr>
    </w:lvl>
    <w:lvl w:ilvl="1" w:tplc="2F5E948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9DD4734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86403C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50E3ED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3C8DA2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9E4E61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3CA572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67A27B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89658C9"/>
    <w:multiLevelType w:val="hybridMultilevel"/>
    <w:tmpl w:val="EDD465DA"/>
    <w:lvl w:ilvl="0" w:tplc="F8A42D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270ABA"/>
    <w:multiLevelType w:val="multilevel"/>
    <w:tmpl w:val="80A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66D5D"/>
    <w:multiLevelType w:val="hybridMultilevel"/>
    <w:tmpl w:val="E2FCA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A6430E"/>
    <w:multiLevelType w:val="hybridMultilevel"/>
    <w:tmpl w:val="B7CA5E8E"/>
    <w:lvl w:ilvl="0" w:tplc="E6FE2D5C">
      <w:start w:val="1"/>
      <w:numFmt w:val="decimal"/>
      <w:lvlText w:val="%1."/>
      <w:lvlJc w:val="left"/>
      <w:pPr>
        <w:ind w:left="72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420CF4">
      <w:start w:val="2"/>
      <w:numFmt w:val="decimal"/>
      <w:lvlText w:val="%2."/>
      <w:lvlJc w:val="left"/>
      <w:pPr>
        <w:ind w:left="186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0DC9BE2">
      <w:numFmt w:val="none"/>
      <w:lvlText w:val=""/>
      <w:lvlJc w:val="left"/>
      <w:pPr>
        <w:tabs>
          <w:tab w:val="num" w:pos="360"/>
        </w:tabs>
      </w:pPr>
    </w:lvl>
    <w:lvl w:ilvl="3" w:tplc="92B49F46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4" w:tplc="B1BABA10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5" w:tplc="7CF6572A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6" w:tplc="5514308C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F1585C1C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 w:tplc="1FC42790">
      <w:numFmt w:val="bullet"/>
      <w:lvlText w:val="•"/>
      <w:lvlJc w:val="left"/>
      <w:pPr>
        <w:ind w:left="8294" w:hanging="493"/>
      </w:pPr>
      <w:rPr>
        <w:rFonts w:hint="default"/>
        <w:lang w:val="ru-RU" w:eastAsia="en-US" w:bidi="ar-SA"/>
      </w:rPr>
    </w:lvl>
  </w:abstractNum>
  <w:abstractNum w:abstractNumId="22" w15:restartNumberingAfterBreak="0">
    <w:nsid w:val="7F72093F"/>
    <w:multiLevelType w:val="hybridMultilevel"/>
    <w:tmpl w:val="6D7458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13"/>
  </w:num>
  <w:num w:numId="13">
    <w:abstractNumId w:val="6"/>
  </w:num>
  <w:num w:numId="14">
    <w:abstractNumId w:val="11"/>
  </w:num>
  <w:num w:numId="15">
    <w:abstractNumId w:val="2"/>
  </w:num>
  <w:num w:numId="16">
    <w:abstractNumId w:val="21"/>
  </w:num>
  <w:num w:numId="17">
    <w:abstractNumId w:val="15"/>
  </w:num>
  <w:num w:numId="18">
    <w:abstractNumId w:val="17"/>
  </w:num>
  <w:num w:numId="19">
    <w:abstractNumId w:val="9"/>
  </w:num>
  <w:num w:numId="20">
    <w:abstractNumId w:val="8"/>
  </w:num>
  <w:num w:numId="21">
    <w:abstractNumId w:val="12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24C"/>
    <w:rsid w:val="00034B66"/>
    <w:rsid w:val="00067A1A"/>
    <w:rsid w:val="001A67C0"/>
    <w:rsid w:val="003A5C7D"/>
    <w:rsid w:val="003C2D26"/>
    <w:rsid w:val="003F2560"/>
    <w:rsid w:val="00574DEE"/>
    <w:rsid w:val="0058596B"/>
    <w:rsid w:val="00597B9A"/>
    <w:rsid w:val="0074324C"/>
    <w:rsid w:val="00870C49"/>
    <w:rsid w:val="009D1A43"/>
    <w:rsid w:val="00B21DDB"/>
    <w:rsid w:val="00B97500"/>
    <w:rsid w:val="00C55638"/>
    <w:rsid w:val="00C576B0"/>
    <w:rsid w:val="00CD1A14"/>
    <w:rsid w:val="00CE5BA9"/>
    <w:rsid w:val="00E3195D"/>
    <w:rsid w:val="00E34A28"/>
    <w:rsid w:val="00E542A8"/>
    <w:rsid w:val="00E76E82"/>
    <w:rsid w:val="00F43E6C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448D99-37FE-4729-9E16-7DE2BCB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432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4324C"/>
    <w:pPr>
      <w:ind w:left="720"/>
      <w:contextualSpacing/>
    </w:pPr>
    <w:rPr>
      <w:rFonts w:eastAsia="Calibri"/>
      <w:lang w:eastAsia="en-US"/>
    </w:rPr>
  </w:style>
  <w:style w:type="paragraph" w:customStyle="1" w:styleId="c27">
    <w:name w:val="c27"/>
    <w:basedOn w:val="a"/>
    <w:rsid w:val="0074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4324C"/>
  </w:style>
  <w:style w:type="paragraph" w:styleId="a5">
    <w:name w:val="No Spacing"/>
    <w:uiPriority w:val="1"/>
    <w:qFormat/>
    <w:rsid w:val="009D1A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9D1A4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9D1A4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1A43"/>
    <w:pPr>
      <w:widowControl w:val="0"/>
      <w:autoSpaceDE w:val="0"/>
      <w:autoSpaceDN w:val="0"/>
      <w:spacing w:after="0" w:line="240" w:lineRule="auto"/>
      <w:ind w:left="446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A67C0"/>
    <w:pPr>
      <w:widowControl w:val="0"/>
      <w:autoSpaceDE w:val="0"/>
      <w:autoSpaceDN w:val="0"/>
      <w:spacing w:after="0" w:line="240" w:lineRule="auto"/>
      <w:ind w:left="118"/>
    </w:pPr>
    <w:rPr>
      <w:rFonts w:ascii="Times New Roman" w:hAnsi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A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A5C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3A5C7D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43E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hyperlink" Target="http://dop.edu.ru/article/29/fizkulturnosportivnaya-napravlennos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Polozhenie_f.pdf" TargetMode="External"/><Relationship Id="rId20" Type="http://schemas.openxmlformats.org/officeDocument/2006/relationships/hyperlink" Target="https://cloud.mail.ru/public/Avmt/YozAbo9v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1-xorinsk-r81.gosweb.gosuslugi.ru/netcat_files/32/315/Polozhenie_ob_elektronnoy_informatsionno_obrazovatel_noy_srede_OO.pdf" TargetMode="Externa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9" Type="http://schemas.openxmlformats.org/officeDocument/2006/relationships/hyperlink" Target="https://multiurok.ru/blog/psikhologho-piedaghoghichieskaia-kharaktieristika-dietiei-mladshiegho-shkol-nogho-vozra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sh1-xorinsk-r81.gosweb.gosuslugi.ru/netcat_files/32/315/Ustav_MBOU_Horinskaya_srednyaya_shkola_1_im.D.Zh.Zhanaeva_ot_19.0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16</cp:revision>
  <cp:lastPrinted>2023-09-22T07:24:00Z</cp:lastPrinted>
  <dcterms:created xsi:type="dcterms:W3CDTF">2023-09-21T08:28:00Z</dcterms:created>
  <dcterms:modified xsi:type="dcterms:W3CDTF">2023-11-29T04:29:00Z</dcterms:modified>
</cp:coreProperties>
</file>