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AB" w:rsidRDefault="006E6EAB" w:rsidP="006E6E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55834">
        <w:rPr>
          <w:noProof/>
          <w:lang w:eastAsia="ru-RU"/>
        </w:rPr>
        <w:drawing>
          <wp:inline distT="0" distB="0" distL="0" distR="0" wp14:anchorId="080EED36" wp14:editId="3FAEF4E1">
            <wp:extent cx="6178550" cy="3019793"/>
            <wp:effectExtent l="0" t="0" r="0" b="9525"/>
            <wp:docPr id="1" name="Рисунок 1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_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6178550" cy="30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EAB" w:rsidRDefault="006E6EAB" w:rsidP="006E6E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D1AC0" w:rsidRPr="00293993" w:rsidRDefault="006E6EAB" w:rsidP="006E6E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3993">
        <w:rPr>
          <w:rFonts w:ascii="Times New Roman" w:hAnsi="Times New Roman"/>
          <w:b/>
          <w:sz w:val="28"/>
          <w:szCs w:val="24"/>
        </w:rPr>
        <w:t xml:space="preserve"> </w:t>
      </w:r>
    </w:p>
    <w:p w:rsidR="001D1AC0" w:rsidRPr="00293993" w:rsidRDefault="001D1AC0" w:rsidP="001D1A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D1AC0" w:rsidRPr="00293993" w:rsidRDefault="001D1AC0" w:rsidP="001D1A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3993">
        <w:rPr>
          <w:rFonts w:ascii="Times New Roman" w:hAnsi="Times New Roman"/>
          <w:b/>
          <w:sz w:val="28"/>
          <w:szCs w:val="24"/>
        </w:rPr>
        <w:t>Дополнительная общеразвивающая программа</w:t>
      </w:r>
    </w:p>
    <w:p w:rsidR="001D1AC0" w:rsidRPr="00293993" w:rsidRDefault="001D1AC0" w:rsidP="001D1A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D1AC0" w:rsidRPr="00293993" w:rsidRDefault="001D1AC0" w:rsidP="001D1A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3993">
        <w:rPr>
          <w:rFonts w:ascii="Times New Roman" w:hAnsi="Times New Roman"/>
          <w:b/>
          <w:sz w:val="28"/>
          <w:szCs w:val="24"/>
        </w:rPr>
        <w:t xml:space="preserve">«Юный </w:t>
      </w:r>
      <w:r w:rsidR="00B21148">
        <w:rPr>
          <w:rFonts w:ascii="Times New Roman" w:hAnsi="Times New Roman"/>
          <w:b/>
          <w:sz w:val="28"/>
          <w:szCs w:val="24"/>
        </w:rPr>
        <w:t xml:space="preserve"> волонтёр</w:t>
      </w:r>
      <w:r w:rsidRPr="00293993">
        <w:rPr>
          <w:rFonts w:ascii="Times New Roman" w:hAnsi="Times New Roman"/>
          <w:b/>
          <w:sz w:val="28"/>
          <w:szCs w:val="24"/>
        </w:rPr>
        <w:t>»</w:t>
      </w:r>
    </w:p>
    <w:p w:rsidR="001D1AC0" w:rsidRPr="00293993" w:rsidRDefault="001D1AC0" w:rsidP="001D1AC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A80A87" w:rsidRPr="006D16EF" w:rsidRDefault="00A80A87" w:rsidP="00A80A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16EF">
        <w:rPr>
          <w:rFonts w:ascii="Times New Roman" w:hAnsi="Times New Roman"/>
          <w:sz w:val="24"/>
          <w:szCs w:val="24"/>
        </w:rPr>
        <w:t xml:space="preserve">Направленность: </w:t>
      </w:r>
      <w:r w:rsidRPr="006D16EF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социально-педагогическая</w:t>
      </w:r>
    </w:p>
    <w:p w:rsidR="001D1AC0" w:rsidRPr="006D16EF" w:rsidRDefault="001D1AC0" w:rsidP="001D1A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1AC0" w:rsidRPr="006D16EF" w:rsidRDefault="001D1AC0" w:rsidP="001D1A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1AC0" w:rsidRPr="006D16EF" w:rsidRDefault="001D1AC0" w:rsidP="001D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AC0" w:rsidRPr="006D16EF" w:rsidRDefault="001D1AC0" w:rsidP="001D1A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1AC0" w:rsidRPr="006D16EF" w:rsidRDefault="006E6EAB" w:rsidP="001D1A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16EF">
        <w:rPr>
          <w:rFonts w:ascii="Times New Roman" w:hAnsi="Times New Roman"/>
          <w:sz w:val="24"/>
          <w:szCs w:val="24"/>
          <w:lang w:eastAsia="ru-RU"/>
        </w:rPr>
        <w:t>Возраст учащихся: 13</w:t>
      </w:r>
      <w:r w:rsidR="00B21148" w:rsidRPr="006D16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1AC0" w:rsidRPr="006D16EF">
        <w:rPr>
          <w:rFonts w:ascii="Times New Roman" w:hAnsi="Times New Roman"/>
          <w:sz w:val="24"/>
          <w:szCs w:val="24"/>
          <w:lang w:eastAsia="ru-RU"/>
        </w:rPr>
        <w:t>лет</w:t>
      </w:r>
    </w:p>
    <w:p w:rsidR="001D1AC0" w:rsidRPr="006D16EF" w:rsidRDefault="001D1AC0" w:rsidP="001D1A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16EF">
        <w:rPr>
          <w:rFonts w:ascii="Times New Roman" w:hAnsi="Times New Roman"/>
          <w:sz w:val="24"/>
          <w:szCs w:val="24"/>
          <w:lang w:eastAsia="ru-RU"/>
        </w:rPr>
        <w:t>Срок реализации: 1 год (34 ч.)</w:t>
      </w:r>
    </w:p>
    <w:p w:rsidR="00A80A87" w:rsidRPr="006D16EF" w:rsidRDefault="00A80A87" w:rsidP="00A80A87">
      <w:pPr>
        <w:rPr>
          <w:rFonts w:ascii="Times New Roman" w:hAnsi="Times New Roman"/>
          <w:sz w:val="24"/>
          <w:szCs w:val="24"/>
          <w:lang w:eastAsia="ru-RU"/>
        </w:rPr>
      </w:pPr>
      <w:r w:rsidRPr="006D16E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D16EF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6D16EF">
        <w:rPr>
          <w:rFonts w:ascii="Times New Roman" w:hAnsi="Times New Roman"/>
          <w:sz w:val="24"/>
          <w:szCs w:val="24"/>
          <w:lang w:eastAsia="ru-RU"/>
        </w:rPr>
        <w:t xml:space="preserve">  Уровень программы: стартовый</w:t>
      </w:r>
    </w:p>
    <w:p w:rsidR="001D1AC0" w:rsidRPr="006D16EF" w:rsidRDefault="001D1AC0" w:rsidP="001D1A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16EF">
        <w:rPr>
          <w:rFonts w:ascii="Times New Roman" w:hAnsi="Times New Roman"/>
          <w:sz w:val="24"/>
          <w:szCs w:val="24"/>
          <w:lang w:eastAsia="ru-RU"/>
        </w:rPr>
        <w:t>Автор - составитель:</w:t>
      </w:r>
    </w:p>
    <w:p w:rsidR="00A80A87" w:rsidRPr="006D16EF" w:rsidRDefault="001D1AC0" w:rsidP="00A80A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16EF">
        <w:rPr>
          <w:rFonts w:ascii="Times New Roman" w:hAnsi="Times New Roman"/>
          <w:sz w:val="24"/>
          <w:szCs w:val="24"/>
          <w:lang w:eastAsia="ru-RU"/>
        </w:rPr>
        <w:t xml:space="preserve">Демышева Оксана Владиславовна, </w:t>
      </w:r>
    </w:p>
    <w:p w:rsidR="00A80A87" w:rsidRPr="00A80A87" w:rsidRDefault="00A80A87" w:rsidP="00A80A87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D16EF">
        <w:rPr>
          <w:rFonts w:ascii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1D1AC0" w:rsidRPr="00293993" w:rsidRDefault="001D1AC0" w:rsidP="001D1AC0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1D1AC0" w:rsidRPr="00293993" w:rsidRDefault="00B21148" w:rsidP="001D1AC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olor w:val="C00000"/>
          <w:sz w:val="28"/>
          <w:szCs w:val="24"/>
          <w:lang w:eastAsia="ru-RU"/>
        </w:rPr>
        <w:t xml:space="preserve"> </w:t>
      </w:r>
    </w:p>
    <w:p w:rsidR="001D1AC0" w:rsidRPr="00293993" w:rsidRDefault="001D1AC0" w:rsidP="001D1A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D1AC0" w:rsidRPr="00293993" w:rsidRDefault="001D1AC0" w:rsidP="001D1A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D1AC0" w:rsidRPr="00293993" w:rsidRDefault="001D1AC0" w:rsidP="001D1AC0">
      <w:pPr>
        <w:pStyle w:val="a4"/>
        <w:ind w:left="355"/>
        <w:rPr>
          <w:szCs w:val="24"/>
        </w:rPr>
      </w:pPr>
    </w:p>
    <w:p w:rsidR="001D1AC0" w:rsidRPr="00293993" w:rsidRDefault="001D1AC0" w:rsidP="001D1AC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D1AC0" w:rsidRPr="00293993" w:rsidRDefault="001D1AC0" w:rsidP="001D1AC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D1AC0" w:rsidRDefault="001D1AC0" w:rsidP="001D1AC0">
      <w:pPr>
        <w:rPr>
          <w:sz w:val="20"/>
        </w:rPr>
      </w:pPr>
    </w:p>
    <w:p w:rsidR="006E6EAB" w:rsidRDefault="006E6EAB" w:rsidP="001D1AC0">
      <w:pPr>
        <w:rPr>
          <w:sz w:val="20"/>
        </w:rPr>
      </w:pPr>
      <w:bookmarkStart w:id="0" w:name="_GoBack"/>
      <w:bookmarkEnd w:id="0"/>
    </w:p>
    <w:p w:rsidR="006E6EAB" w:rsidRDefault="006E6EAB" w:rsidP="001D1AC0">
      <w:pPr>
        <w:rPr>
          <w:sz w:val="20"/>
        </w:rPr>
      </w:pPr>
    </w:p>
    <w:p w:rsidR="006E6EAB" w:rsidRDefault="006E6EAB" w:rsidP="001D1AC0">
      <w:pPr>
        <w:rPr>
          <w:sz w:val="20"/>
        </w:rPr>
      </w:pPr>
    </w:p>
    <w:p w:rsidR="001D1AC0" w:rsidRPr="006D16EF" w:rsidRDefault="00B21148" w:rsidP="001D1AC0">
      <w:pPr>
        <w:jc w:val="center"/>
        <w:rPr>
          <w:rFonts w:ascii="Times New Roman" w:hAnsi="Times New Roman"/>
          <w:sz w:val="24"/>
          <w:szCs w:val="24"/>
        </w:rPr>
        <w:sectPr w:rsidR="001D1AC0" w:rsidRPr="006D16EF" w:rsidSect="00B75DBF">
          <w:pgSz w:w="11910" w:h="16840"/>
          <w:pgMar w:top="1160" w:right="740" w:bottom="280" w:left="1440" w:header="720" w:footer="720" w:gutter="0"/>
          <w:cols w:space="720"/>
        </w:sectPr>
      </w:pPr>
      <w:r w:rsidRPr="006D16E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D16EF">
        <w:rPr>
          <w:rFonts w:ascii="Times New Roman" w:hAnsi="Times New Roman"/>
          <w:sz w:val="24"/>
          <w:szCs w:val="24"/>
        </w:rPr>
        <w:t>Хоринск</w:t>
      </w:r>
      <w:proofErr w:type="spellEnd"/>
      <w:r w:rsidRPr="006D16EF">
        <w:rPr>
          <w:rFonts w:ascii="Times New Roman" w:hAnsi="Times New Roman"/>
          <w:sz w:val="24"/>
          <w:szCs w:val="24"/>
        </w:rPr>
        <w:t>, 2023</w:t>
      </w:r>
    </w:p>
    <w:p w:rsidR="001D1AC0" w:rsidRPr="00B92D13" w:rsidRDefault="001D1AC0" w:rsidP="001D1AC0">
      <w:pPr>
        <w:spacing w:before="66"/>
        <w:ind w:left="272" w:right="123"/>
        <w:jc w:val="center"/>
        <w:rPr>
          <w:rFonts w:ascii="Times New Roman" w:hAnsi="Times New Roman"/>
          <w:b/>
          <w:sz w:val="24"/>
          <w:szCs w:val="24"/>
        </w:rPr>
      </w:pPr>
      <w:r w:rsidRPr="00B92D13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1D1AC0" w:rsidRPr="00B92D13" w:rsidRDefault="001D1AC0" w:rsidP="001D1AC0">
      <w:pPr>
        <w:pStyle w:val="a3"/>
        <w:widowControl w:val="0"/>
        <w:tabs>
          <w:tab w:val="left" w:pos="567"/>
        </w:tabs>
        <w:autoSpaceDE w:val="0"/>
        <w:autoSpaceDN w:val="0"/>
        <w:spacing w:before="242" w:after="0" w:line="240" w:lineRule="auto"/>
        <w:ind w:left="567" w:right="1603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1.   Комплекс</w:t>
      </w:r>
      <w:r w:rsidRPr="00B92D1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основных</w:t>
      </w:r>
      <w:r w:rsidRPr="00B92D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характеристик</w:t>
      </w:r>
      <w:r w:rsidRPr="00B92D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дополнительной</w:t>
      </w:r>
      <w:r w:rsidRPr="00B92D13">
        <w:rPr>
          <w:rFonts w:ascii="Times New Roman" w:hAnsi="Times New Roman"/>
          <w:spacing w:val="-77"/>
          <w:sz w:val="24"/>
          <w:szCs w:val="24"/>
        </w:rPr>
        <w:t xml:space="preserve">       </w:t>
      </w:r>
      <w:r w:rsidRPr="00B92D13">
        <w:rPr>
          <w:rFonts w:ascii="Times New Roman" w:hAnsi="Times New Roman"/>
          <w:sz w:val="24"/>
          <w:szCs w:val="24"/>
        </w:rPr>
        <w:t xml:space="preserve">      общеразвивающей</w:t>
      </w:r>
      <w:r w:rsidRPr="00B92D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программы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366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Пояснительная</w:t>
      </w:r>
      <w:r w:rsidRPr="00B92D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записка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before="1" w:after="0" w:line="368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Цель,</w:t>
      </w:r>
      <w:r w:rsidRPr="00B92D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задачи,</w:t>
      </w:r>
      <w:r w:rsidRPr="00B92D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ожидаемые</w:t>
      </w:r>
      <w:r w:rsidRPr="00B92D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результаты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368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Содержание</w:t>
      </w:r>
      <w:r w:rsidRPr="00B92D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программы</w:t>
      </w:r>
    </w:p>
    <w:p w:rsidR="001D1AC0" w:rsidRPr="00B92D13" w:rsidRDefault="001D1AC0" w:rsidP="001D1AC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567" w:firstLine="54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Комплекс</w:t>
      </w:r>
      <w:r w:rsidRPr="00B92D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организационно</w:t>
      </w:r>
      <w:r w:rsidRPr="00B92D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педагогических</w:t>
      </w:r>
      <w:r w:rsidRPr="00B92D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условий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367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Календарный</w:t>
      </w:r>
      <w:r w:rsidRPr="00B92D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учебный</w:t>
      </w:r>
      <w:r w:rsidRPr="00B92D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график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368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Условия</w:t>
      </w:r>
      <w:r w:rsidRPr="00B92D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реализации</w:t>
      </w:r>
      <w:r w:rsidRPr="00B92D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программы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before="2" w:after="0" w:line="368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Формы</w:t>
      </w:r>
      <w:r w:rsidRPr="00B92D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аттестации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367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Оценочные</w:t>
      </w:r>
      <w:r w:rsidRPr="00B92D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материалы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after="0" w:line="368" w:lineRule="exact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Методические</w:t>
      </w:r>
      <w:r w:rsidRPr="00B92D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материалы</w:t>
      </w:r>
    </w:p>
    <w:p w:rsidR="001D1AC0" w:rsidRPr="00B92D13" w:rsidRDefault="001D1AC0" w:rsidP="001D1AC0">
      <w:pPr>
        <w:pStyle w:val="a3"/>
        <w:widowControl w:val="0"/>
        <w:numPr>
          <w:ilvl w:val="1"/>
          <w:numId w:val="1"/>
        </w:numPr>
        <w:tabs>
          <w:tab w:val="left" w:pos="1341"/>
          <w:tab w:val="left" w:pos="1342"/>
        </w:tabs>
        <w:autoSpaceDE w:val="0"/>
        <w:autoSpaceDN w:val="0"/>
        <w:spacing w:before="2"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 w:rsidRPr="00B92D13">
        <w:rPr>
          <w:rFonts w:ascii="Times New Roman" w:hAnsi="Times New Roman"/>
          <w:sz w:val="24"/>
          <w:szCs w:val="24"/>
        </w:rPr>
        <w:t>Список</w:t>
      </w:r>
      <w:r w:rsidRPr="00B92D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92D13">
        <w:rPr>
          <w:rFonts w:ascii="Times New Roman" w:hAnsi="Times New Roman"/>
          <w:sz w:val="24"/>
          <w:szCs w:val="24"/>
        </w:rPr>
        <w:t>литературы</w:t>
      </w:r>
    </w:p>
    <w:p w:rsidR="001D1AC0" w:rsidRPr="00B92D13" w:rsidRDefault="001D1AC0" w:rsidP="001D1AC0">
      <w:pPr>
        <w:rPr>
          <w:sz w:val="24"/>
          <w:szCs w:val="24"/>
        </w:rPr>
        <w:sectPr w:rsidR="001D1AC0" w:rsidRPr="00B92D13">
          <w:pgSz w:w="11910" w:h="16840"/>
          <w:pgMar w:top="1280" w:right="740" w:bottom="280" w:left="1440" w:header="720" w:footer="720" w:gutter="0"/>
          <w:cols w:space="720"/>
        </w:sectPr>
      </w:pPr>
    </w:p>
    <w:p w:rsidR="001D1AC0" w:rsidRPr="00035BE1" w:rsidRDefault="001D1AC0" w:rsidP="001D1AC0">
      <w:pPr>
        <w:pStyle w:val="1"/>
        <w:keepNext w:val="0"/>
        <w:widowControl w:val="0"/>
        <w:numPr>
          <w:ilvl w:val="2"/>
          <w:numId w:val="1"/>
        </w:numPr>
        <w:tabs>
          <w:tab w:val="left" w:pos="1694"/>
        </w:tabs>
        <w:autoSpaceDE w:val="0"/>
        <w:autoSpaceDN w:val="0"/>
        <w:spacing w:before="0" w:after="0" w:line="242" w:lineRule="auto"/>
        <w:ind w:right="1330" w:hanging="1489"/>
        <w:jc w:val="both"/>
        <w:rPr>
          <w:rFonts w:ascii="Times New Roman" w:hAnsi="Times New Roman" w:cs="Times New Roman"/>
          <w:sz w:val="24"/>
        </w:rPr>
      </w:pPr>
      <w:r w:rsidRPr="00035BE1">
        <w:rPr>
          <w:rFonts w:ascii="Times New Roman" w:hAnsi="Times New Roman" w:cs="Times New Roman"/>
          <w:sz w:val="24"/>
        </w:rPr>
        <w:lastRenderedPageBreak/>
        <w:t>Комплекс основных характеристик дополнительной</w:t>
      </w:r>
      <w:r w:rsidRPr="00035BE1">
        <w:rPr>
          <w:rFonts w:ascii="Times New Roman" w:hAnsi="Times New Roman" w:cs="Times New Roman"/>
          <w:spacing w:val="-67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общеразвивающей</w:t>
      </w:r>
      <w:r w:rsidRPr="00035BE1">
        <w:rPr>
          <w:rFonts w:ascii="Times New Roman" w:hAnsi="Times New Roman" w:cs="Times New Roman"/>
          <w:spacing w:val="-4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программы</w:t>
      </w:r>
    </w:p>
    <w:p w:rsidR="001D1AC0" w:rsidRPr="00035BE1" w:rsidRDefault="001D1AC0" w:rsidP="001D1AC0">
      <w:pPr>
        <w:pStyle w:val="1"/>
        <w:tabs>
          <w:tab w:val="left" w:pos="1694"/>
        </w:tabs>
        <w:spacing w:before="0" w:line="242" w:lineRule="auto"/>
        <w:ind w:left="2969" w:right="1330"/>
        <w:jc w:val="both"/>
        <w:rPr>
          <w:rFonts w:ascii="Times New Roman" w:hAnsi="Times New Roman" w:cs="Times New Roman"/>
          <w:sz w:val="24"/>
        </w:rPr>
      </w:pPr>
    </w:p>
    <w:p w:rsidR="00A80A87" w:rsidRPr="00A80A87" w:rsidRDefault="00A80A87" w:rsidP="00A80A8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программы:</w:t>
      </w: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</w:t>
      </w:r>
      <w:r w:rsidR="00AA64C0">
        <w:rPr>
          <w:rFonts w:ascii="Times New Roman" w:eastAsia="Times New Roman" w:hAnsi="Times New Roman"/>
          <w:sz w:val="24"/>
          <w:szCs w:val="24"/>
          <w:lang w:eastAsia="ru-RU"/>
        </w:rPr>
        <w:t>развивающая программа «Юный волонтер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- Программа) реализуется в соответствии нормативно-правовыми документами: </w:t>
      </w: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Федеральный закон от 29.12.2012 № 273-ФЗ (статья 75, пункт 2) «Об образовании в РФ» </w:t>
      </w:r>
      <w:hyperlink r:id="rId6" w:history="1">
        <w:r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https://www.zakonrf.info/zakon-ob-obrazovanii-v-rf/75/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</w:t>
      </w:r>
      <w:hyperlink r:id="rId7" w:history="1">
        <w:r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https://www.garant.ru/products/ipo/prime/doc/403709682/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A80A87" w:rsidRPr="00A80A87" w:rsidRDefault="006D16EF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A80A87"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https://docs.cntd.ru/document/420207400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A80A87" w:rsidRPr="00A80A87" w:rsidRDefault="006D16EF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A80A87"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https://rg.ru/documents/2015/06/08/vospitanie-dok.html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Письмо </w:t>
      </w:r>
      <w:proofErr w:type="spellStart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 </w:t>
      </w:r>
      <w:hyperlink r:id="rId10" w:history="1">
        <w:r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https://summercamps.ru/wp-content/uploads/documents/document__metodicheskie-rekomendacii-po-proektirovaniyu-obscherazvivayuschih-program.pdf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A80A87" w:rsidRPr="00A80A87" w:rsidRDefault="006D16EF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A80A87"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https://укцсон.рф/upload/documents/informatsiya/organizatsiya-otdykha-i-ozdorovleniya-detey/3.%20%D0%A1%D0%9F%202.4.3648-20.pdf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A80A87" w:rsidRPr="00A80A87" w:rsidRDefault="006D16EF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A80A87"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https://www.garant.ru/products/ipo/prime/doc/73931002/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A80A87" w:rsidRPr="00A80A87" w:rsidRDefault="006D16EF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A80A87"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https://www.garant.ru/products/ipo/prime/doc/405245425/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Устав МАОУ «Хоринская средняя школа №1 имени </w:t>
      </w:r>
      <w:proofErr w:type="spellStart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Д.Ж.Жанаева</w:t>
      </w:r>
      <w:proofErr w:type="spellEnd"/>
      <w:proofErr w:type="gramStart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»  утв.</w:t>
      </w:r>
      <w:proofErr w:type="gramEnd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МКУ «</w:t>
      </w:r>
      <w:proofErr w:type="spellStart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Хоринское</w:t>
      </w:r>
      <w:proofErr w:type="spellEnd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образования» от 19.03.2020 г. №58</w:t>
      </w:r>
    </w:p>
    <w:p w:rsidR="00A80A87" w:rsidRPr="00A80A87" w:rsidRDefault="006D16EF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A80A87"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https://sh1-xorinsk-r81.gosweb.gosuslugi.ru/netcat_files/32/315/Ustav_MBOU_Horinskaya_srednyaya_shkola_1_im.D.Zh.Zhanaeva_ot_19.03.pdf</w:t>
        </w:r>
      </w:hyperlink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Положение об электронном журнале и Положение об электронной информационно-образовательной среде утв. Приказом </w:t>
      </w:r>
      <w:proofErr w:type="gramStart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директора  МАОУ</w:t>
      </w:r>
      <w:proofErr w:type="gramEnd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«Хоринская средняя школа №1 имени </w:t>
      </w:r>
      <w:proofErr w:type="spellStart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Д.Ж.Жанаева</w:t>
      </w:r>
      <w:proofErr w:type="spellEnd"/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»   от 20.09.2021 г. № 147</w:t>
      </w:r>
    </w:p>
    <w:p w:rsidR="00A80A87" w:rsidRPr="00A80A87" w:rsidRDefault="00A80A87" w:rsidP="00A80A8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https://sh1-xorinsk-r81.gosweb.gosuslugi.ru/netcat_files/32/315/Polozhenie_ob_elektronnoy_informatsionno_obrazovatel_noy_srede_OO.pdf</w:t>
        </w:r>
      </w:hyperlink>
    </w:p>
    <w:p w:rsidR="00A80A87" w:rsidRPr="00A80A87" w:rsidRDefault="00A80A87" w:rsidP="00A80A8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87" w:rsidRPr="00A80A87" w:rsidRDefault="00A80A87" w:rsidP="00A80A8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0A87">
        <w:rPr>
          <w:rFonts w:ascii="Times New Roman" w:eastAsia="Times New Roman" w:hAnsi="Times New Roman"/>
          <w:sz w:val="24"/>
          <w:szCs w:val="24"/>
          <w:lang w:eastAsia="ru-RU"/>
        </w:rPr>
        <w:tab/>
        <w:t>Положение о разработке, структуре и порядке утверждения дополнительной общеразвивающей программы от 31.08.2023 г.</w:t>
      </w:r>
    </w:p>
    <w:p w:rsidR="00A80A87" w:rsidRPr="00A80A87" w:rsidRDefault="006D16EF" w:rsidP="00A80A8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A80A87" w:rsidRPr="00A80A8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https://sh1-xorinsk-r81.gosweb.gosuslugi.ru/netcat_files/32/315/Polozhenie_f.pdf</w:t>
        </w:r>
      </w:hyperlink>
      <w:r w:rsidR="00A80A87" w:rsidRPr="00A80A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0A87" w:rsidRPr="00A80A87" w:rsidRDefault="00A80A87" w:rsidP="00A80A8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574" w:rsidRPr="00A70574" w:rsidRDefault="00A70574" w:rsidP="00721BBA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4"/>
        </w:rPr>
        <w:t xml:space="preserve">Актуальность </w:t>
      </w:r>
      <w:r w:rsidRPr="00A70574">
        <w:rPr>
          <w:rFonts w:ascii="Times New Roman" w:hAnsi="Times New Roman" w:cs="Times New Roman"/>
          <w:b w:val="0"/>
          <w:sz w:val="24"/>
        </w:rPr>
        <w:t>дополнительной образовательной общеразвивающей программы «Основы волонтерской деятельности»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A70574">
        <w:rPr>
          <w:rStyle w:val="c4"/>
          <w:rFonts w:ascii="Times New Roman" w:hAnsi="Times New Roman" w:cs="Times New Roman"/>
          <w:b w:val="0"/>
          <w:color w:val="000000"/>
          <w:sz w:val="24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:rsidR="001D1AC0" w:rsidRPr="00035BE1" w:rsidRDefault="001D1AC0" w:rsidP="001D1AC0">
      <w:pPr>
        <w:pStyle w:val="1"/>
        <w:spacing w:before="0" w:line="319" w:lineRule="exact"/>
        <w:jc w:val="both"/>
        <w:rPr>
          <w:rFonts w:ascii="Times New Roman" w:hAnsi="Times New Roman" w:cs="Times New Roman"/>
          <w:sz w:val="24"/>
        </w:rPr>
      </w:pPr>
      <w:r w:rsidRPr="00035BE1">
        <w:rPr>
          <w:rFonts w:ascii="Times New Roman" w:hAnsi="Times New Roman" w:cs="Times New Roman"/>
          <w:sz w:val="24"/>
        </w:rPr>
        <w:t>Обучение</w:t>
      </w:r>
      <w:r w:rsidRPr="00035BE1">
        <w:rPr>
          <w:rFonts w:ascii="Times New Roman" w:hAnsi="Times New Roman" w:cs="Times New Roman"/>
          <w:spacing w:val="-3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включает</w:t>
      </w:r>
      <w:r w:rsidRPr="00035BE1">
        <w:rPr>
          <w:rFonts w:ascii="Times New Roman" w:hAnsi="Times New Roman" w:cs="Times New Roman"/>
          <w:spacing w:val="-1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в</w:t>
      </w:r>
      <w:r w:rsidRPr="00035BE1">
        <w:rPr>
          <w:rFonts w:ascii="Times New Roman" w:hAnsi="Times New Roman" w:cs="Times New Roman"/>
          <w:spacing w:val="-4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себя</w:t>
      </w:r>
      <w:r w:rsidRPr="00035BE1">
        <w:rPr>
          <w:rFonts w:ascii="Times New Roman" w:hAnsi="Times New Roman" w:cs="Times New Roman"/>
          <w:spacing w:val="-4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следующие</w:t>
      </w:r>
      <w:r w:rsidRPr="00035BE1">
        <w:rPr>
          <w:rFonts w:ascii="Times New Roman" w:hAnsi="Times New Roman" w:cs="Times New Roman"/>
          <w:spacing w:val="-2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основные</w:t>
      </w:r>
      <w:r w:rsidRPr="00035BE1">
        <w:rPr>
          <w:rFonts w:ascii="Times New Roman" w:hAnsi="Times New Roman" w:cs="Times New Roman"/>
          <w:spacing w:val="-3"/>
          <w:sz w:val="24"/>
        </w:rPr>
        <w:t xml:space="preserve"> </w:t>
      </w:r>
      <w:r w:rsidRPr="00035BE1">
        <w:rPr>
          <w:rFonts w:ascii="Times New Roman" w:hAnsi="Times New Roman" w:cs="Times New Roman"/>
          <w:sz w:val="24"/>
        </w:rPr>
        <w:t>предметы:</w:t>
      </w:r>
    </w:p>
    <w:p w:rsidR="001D1AC0" w:rsidRPr="001D1AC0" w:rsidRDefault="001D1AC0" w:rsidP="001D1AC0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</w:rPr>
      </w:pPr>
      <w:r w:rsidRPr="00035BE1">
        <w:rPr>
          <w:rFonts w:ascii="Times New Roman" w:hAnsi="Times New Roman" w:cs="Times New Roman"/>
          <w:b w:val="0"/>
          <w:sz w:val="24"/>
        </w:rPr>
        <w:t xml:space="preserve">1. </w:t>
      </w:r>
      <w:r w:rsidR="007F2B46">
        <w:rPr>
          <w:rFonts w:ascii="Times New Roman" w:hAnsi="Times New Roman" w:cs="Times New Roman"/>
          <w:b w:val="0"/>
          <w:sz w:val="24"/>
        </w:rPr>
        <w:t>О</w:t>
      </w:r>
      <w:r w:rsidR="00D94452">
        <w:rPr>
          <w:rFonts w:ascii="Times New Roman" w:hAnsi="Times New Roman" w:cs="Times New Roman"/>
          <w:b w:val="0"/>
          <w:sz w:val="24"/>
        </w:rPr>
        <w:t>бщественные науки</w:t>
      </w:r>
    </w:p>
    <w:p w:rsidR="001D1AC0" w:rsidRPr="00035BE1" w:rsidRDefault="001D1AC0" w:rsidP="001D1AC0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8"/>
          <w:lang w:eastAsia="ru-RU"/>
        </w:rPr>
      </w:pPr>
      <w:r w:rsidRPr="00035BE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Вид программы: </w:t>
      </w:r>
    </w:p>
    <w:p w:rsidR="001D1AC0" w:rsidRDefault="001D1AC0" w:rsidP="001D1A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5BE1">
        <w:rPr>
          <w:rFonts w:ascii="Times New Roman" w:eastAsia="Times New Roman" w:hAnsi="Times New Roman"/>
          <w:sz w:val="24"/>
          <w:szCs w:val="28"/>
          <w:lang w:eastAsia="ru-RU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8D3441" w:rsidRDefault="008D3441" w:rsidP="001D1A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344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hyperlink r:id="rId17" w:history="1">
        <w:r w:rsidRPr="00AB0671">
          <w:rPr>
            <w:rStyle w:val="ad"/>
            <w:rFonts w:ascii="Times New Roman" w:eastAsia="Times New Roman" w:hAnsi="Times New Roman"/>
            <w:sz w:val="24"/>
            <w:szCs w:val="28"/>
            <w:lang w:eastAsia="ru-RU"/>
          </w:rPr>
          <w:t>https://ddtomut.ucoz.ru/metod/klassifikacija_programm.pdf</w:t>
        </w:r>
      </w:hyperlink>
    </w:p>
    <w:p w:rsidR="001D1AC0" w:rsidRDefault="001D1AC0" w:rsidP="001D1A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DB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Направленность </w:t>
      </w:r>
      <w:proofErr w:type="gramStart"/>
      <w:r w:rsidRPr="00406DB2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программы:</w:t>
      </w:r>
      <w:r w:rsidRPr="00406DB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06DB2">
        <w:rPr>
          <w:rFonts w:ascii="Times New Roman" w:eastAsia="Times New Roman" w:hAnsi="Times New Roman"/>
          <w:color w:val="00B050"/>
          <w:sz w:val="24"/>
          <w:szCs w:val="28"/>
          <w:lang w:eastAsia="ru-RU"/>
        </w:rPr>
        <w:t xml:space="preserve">  </w:t>
      </w:r>
      <w:proofErr w:type="gramEnd"/>
      <w:r w:rsidRPr="00406DB2">
        <w:rPr>
          <w:rFonts w:ascii="Times New Roman" w:eastAsia="Times New Roman" w:hAnsi="Times New Roman"/>
          <w:sz w:val="24"/>
          <w:szCs w:val="28"/>
          <w:lang w:eastAsia="ru-RU"/>
        </w:rPr>
        <w:t xml:space="preserve">социально-педагогическая </w:t>
      </w:r>
    </w:p>
    <w:p w:rsidR="008D3441" w:rsidRDefault="006D16EF" w:rsidP="001D1A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hyperlink r:id="rId18" w:history="1">
        <w:r w:rsidR="008D3441" w:rsidRPr="00AB0671">
          <w:rPr>
            <w:rStyle w:val="ad"/>
            <w:rFonts w:ascii="Times New Roman" w:eastAsia="Times New Roman" w:hAnsi="Times New Roman"/>
            <w:sz w:val="24"/>
            <w:szCs w:val="28"/>
            <w:lang w:eastAsia="ru-RU"/>
          </w:rPr>
          <w:t>https://congress.dod.vcht.center/storage/events/presentation/17_5fd8b3861d742.pdf</w:t>
        </w:r>
      </w:hyperlink>
    </w:p>
    <w:p w:rsidR="00B92D13" w:rsidRPr="00B92D13" w:rsidRDefault="00BE4DDA" w:rsidP="00B92D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Адресат программы: </w:t>
      </w:r>
      <w:r w:rsidR="00721BBA" w:rsidRPr="004D5A09">
        <w:rPr>
          <w:rFonts w:ascii="Times New Roman" w:hAnsi="Times New Roman"/>
          <w:sz w:val="24"/>
        </w:rPr>
        <w:t>данная программа предназначена для социально активной молодежи в возрасте 12-13 лет.</w:t>
      </w:r>
      <w:r w:rsidR="00721BBA" w:rsidRPr="004D5A09">
        <w:rPr>
          <w:rFonts w:ascii="Times New Roman" w:eastAsia="Times New Roman" w:hAnsi="Times New Roman"/>
          <w:color w:val="1A1A1A"/>
          <w:sz w:val="32"/>
          <w:szCs w:val="24"/>
          <w:lang w:eastAsia="ru-RU"/>
        </w:rPr>
        <w:t xml:space="preserve"> </w:t>
      </w:r>
      <w:r w:rsidR="00B92D13" w:rsidRPr="00B92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Подростковый возраст обычно характеризуют </w:t>
      </w:r>
      <w:r w:rsidR="00B92D13" w:rsidRPr="00B92D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="00B92D13" w:rsidRPr="00B92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92D13" w:rsidRPr="00B92D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Л. С. Выготский различал три точки созревания: органического, полового и социального</w:t>
      </w:r>
      <w:r w:rsidR="00B92D13" w:rsidRPr="00B92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Л. С. Выготский перечислял несколько основных групп наиболее ярких интересов подростков, которые он назвал доминантами. Это </w:t>
      </w:r>
      <w:r w:rsidR="00B92D13" w:rsidRPr="00B92D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="00B92D13" w:rsidRPr="00B92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="00B92D13" w:rsidRPr="00B92D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«доминанта усилия»</w:t>
      </w:r>
      <w:r w:rsidR="00B92D13" w:rsidRPr="00B92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</w:t>
      </w:r>
      <w:r w:rsidR="00B92D13" w:rsidRPr="00B92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проявлениях); </w:t>
      </w:r>
      <w:r w:rsidR="00B92D13" w:rsidRPr="00B92D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«доминанта романтики»</w:t>
      </w:r>
      <w:r w:rsidR="00B92D13" w:rsidRPr="00B92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:rsidR="00B92D13" w:rsidRPr="00B92D13" w:rsidRDefault="006D16EF" w:rsidP="00B92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B92D13" w:rsidRPr="00B92D13">
          <w:rPr>
            <w:rStyle w:val="ad"/>
            <w:rFonts w:ascii="Times New Roman" w:hAnsi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1D1AC0" w:rsidRPr="00B92D13" w:rsidRDefault="00BE4DDA" w:rsidP="00721BBA">
      <w:pPr>
        <w:spacing w:after="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92D1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</w:t>
      </w:r>
    </w:p>
    <w:p w:rsidR="001D1AC0" w:rsidRPr="00406DB2" w:rsidRDefault="001D1AC0" w:rsidP="00721BBA">
      <w:pPr>
        <w:spacing w:after="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06DB2">
        <w:rPr>
          <w:rFonts w:ascii="Times New Roman" w:eastAsia="Times New Roman" w:hAnsi="Times New Roman"/>
          <w:b/>
          <w:sz w:val="24"/>
          <w:szCs w:val="28"/>
          <w:lang w:eastAsia="ru-RU"/>
        </w:rPr>
        <w:t>Срок и объем освоения программы:</w:t>
      </w:r>
    </w:p>
    <w:p w:rsidR="001D1AC0" w:rsidRPr="00406DB2" w:rsidRDefault="001D1AC0" w:rsidP="001D1AC0">
      <w:pPr>
        <w:spacing w:after="0" w:line="276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DB2">
        <w:rPr>
          <w:rFonts w:ascii="Times New Roman" w:eastAsia="Times New Roman" w:hAnsi="Times New Roman"/>
          <w:sz w:val="24"/>
          <w:szCs w:val="28"/>
          <w:lang w:eastAsia="ru-RU"/>
        </w:rPr>
        <w:t xml:space="preserve">«Стартовый уровень» - 1 год, 34 педагогических часов; </w:t>
      </w:r>
    </w:p>
    <w:p w:rsidR="001D1AC0" w:rsidRPr="00406DB2" w:rsidRDefault="001D1AC0" w:rsidP="001D1AC0">
      <w:pPr>
        <w:pStyle w:val="a4"/>
        <w:spacing w:line="276" w:lineRule="auto"/>
        <w:ind w:left="0"/>
        <w:rPr>
          <w:sz w:val="24"/>
        </w:rPr>
      </w:pPr>
      <w:r w:rsidRPr="00406DB2">
        <w:rPr>
          <w:b/>
          <w:sz w:val="24"/>
          <w:lang w:eastAsia="ru-RU"/>
        </w:rPr>
        <w:t>Форма обучения:</w:t>
      </w:r>
      <w:r w:rsidRPr="00406DB2">
        <w:rPr>
          <w:sz w:val="24"/>
          <w:lang w:eastAsia="ru-RU"/>
        </w:rPr>
        <w:t xml:space="preserve"> </w:t>
      </w:r>
      <w:r w:rsidRPr="00406DB2">
        <w:rPr>
          <w:sz w:val="24"/>
        </w:rPr>
        <w:t>Очная,</w:t>
      </w:r>
      <w:r w:rsidRPr="00406DB2">
        <w:rPr>
          <w:spacing w:val="-4"/>
          <w:sz w:val="24"/>
        </w:rPr>
        <w:t xml:space="preserve"> </w:t>
      </w:r>
      <w:r w:rsidRPr="00406DB2">
        <w:rPr>
          <w:sz w:val="24"/>
        </w:rPr>
        <w:t>дистанционная</w:t>
      </w:r>
      <w:r w:rsidR="004D5A09">
        <w:rPr>
          <w:sz w:val="24"/>
        </w:rPr>
        <w:t xml:space="preserve"> </w:t>
      </w:r>
      <w:r w:rsidRPr="00406DB2">
        <w:rPr>
          <w:sz w:val="24"/>
        </w:rPr>
        <w:t>(по</w:t>
      </w:r>
      <w:r w:rsidRPr="00406DB2">
        <w:rPr>
          <w:spacing w:val="-4"/>
          <w:sz w:val="24"/>
        </w:rPr>
        <w:t xml:space="preserve"> </w:t>
      </w:r>
      <w:r w:rsidRPr="00406DB2">
        <w:rPr>
          <w:sz w:val="24"/>
        </w:rPr>
        <w:t>необходимости).</w:t>
      </w:r>
    </w:p>
    <w:p w:rsidR="001D1AC0" w:rsidRPr="00406DB2" w:rsidRDefault="001D1AC0" w:rsidP="001D1AC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DB2">
        <w:rPr>
          <w:rFonts w:ascii="Times New Roman" w:eastAsia="Times New Roman" w:hAnsi="Times New Roman"/>
          <w:b/>
          <w:sz w:val="24"/>
          <w:szCs w:val="28"/>
          <w:lang w:eastAsia="ru-RU"/>
        </w:rPr>
        <w:t>Особенности организации образовательной деятельности:</w:t>
      </w:r>
      <w:r w:rsidRPr="00406DB2">
        <w:rPr>
          <w:rFonts w:ascii="Times New Roman" w:eastAsia="Times New Roman" w:hAnsi="Times New Roman"/>
          <w:sz w:val="24"/>
          <w:szCs w:val="28"/>
          <w:lang w:eastAsia="ru-RU"/>
        </w:rPr>
        <w:t xml:space="preserve"> группа одновозрастная</w:t>
      </w:r>
    </w:p>
    <w:p w:rsidR="001D1AC0" w:rsidRPr="00406DB2" w:rsidRDefault="001D1AC0" w:rsidP="001D1AC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06DB2">
        <w:rPr>
          <w:rFonts w:ascii="Times New Roman" w:eastAsia="Times New Roman" w:hAnsi="Times New Roman"/>
          <w:b/>
          <w:sz w:val="24"/>
          <w:szCs w:val="28"/>
          <w:lang w:eastAsia="ru-RU"/>
        </w:rPr>
        <w:t>Режим заняти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й: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4928"/>
        <w:gridCol w:w="4111"/>
      </w:tblGrid>
      <w:tr w:rsidR="001D1AC0" w:rsidRPr="00406DB2" w:rsidTr="00B92D13">
        <w:tc>
          <w:tcPr>
            <w:tcW w:w="4928" w:type="dxa"/>
            <w:hideMark/>
          </w:tcPr>
          <w:p w:rsidR="001D1AC0" w:rsidRPr="00406DB2" w:rsidRDefault="001D1AC0" w:rsidP="00B75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406DB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Предмет</w:t>
            </w:r>
          </w:p>
        </w:tc>
        <w:tc>
          <w:tcPr>
            <w:tcW w:w="4111" w:type="dxa"/>
            <w:hideMark/>
          </w:tcPr>
          <w:p w:rsidR="001D1AC0" w:rsidRPr="00406DB2" w:rsidRDefault="001D1AC0" w:rsidP="00B75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406DB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Стартовый уровень</w:t>
            </w:r>
          </w:p>
        </w:tc>
      </w:tr>
      <w:tr w:rsidR="001D1AC0" w:rsidRPr="00406DB2" w:rsidTr="00B92D13">
        <w:tc>
          <w:tcPr>
            <w:tcW w:w="4928" w:type="dxa"/>
            <w:hideMark/>
          </w:tcPr>
          <w:p w:rsidR="001D1AC0" w:rsidRPr="00406DB2" w:rsidRDefault="005F32AE" w:rsidP="00B75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Агитационная работа</w:t>
            </w:r>
            <w:r w:rsidR="001D1AC0" w:rsidRPr="004A34ED">
              <w:rPr>
                <w:b/>
              </w:rPr>
              <w:br/>
            </w:r>
          </w:p>
        </w:tc>
        <w:tc>
          <w:tcPr>
            <w:tcW w:w="4111" w:type="dxa"/>
            <w:hideMark/>
          </w:tcPr>
          <w:p w:rsidR="001D1AC0" w:rsidRPr="00406DB2" w:rsidRDefault="001D1AC0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1 </w:t>
            </w:r>
            <w:r w:rsidR="005F32AE">
              <w:rPr>
                <w:rFonts w:ascii="Times New Roman" w:eastAsia="Times New Roman" w:hAnsi="Times New Roman"/>
                <w:sz w:val="24"/>
                <w:szCs w:val="28"/>
              </w:rPr>
              <w:t>час в неделю</w:t>
            </w:r>
            <w:r w:rsidRPr="00406DB2">
              <w:rPr>
                <w:rFonts w:ascii="Times New Roman" w:eastAsia="Times New Roman" w:hAnsi="Times New Roman"/>
                <w:sz w:val="24"/>
                <w:szCs w:val="28"/>
              </w:rPr>
              <w:t>;</w:t>
            </w:r>
          </w:p>
          <w:p w:rsidR="001D1AC0" w:rsidRPr="00406DB2" w:rsidRDefault="005F32AE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 w:rsidR="001D1AC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1D1AC0" w:rsidRPr="00406DB2">
              <w:rPr>
                <w:rFonts w:ascii="Times New Roman" w:eastAsia="Times New Roman" w:hAnsi="Times New Roman"/>
                <w:sz w:val="24"/>
                <w:szCs w:val="28"/>
              </w:rPr>
              <w:t>часов в год.</w:t>
            </w:r>
          </w:p>
        </w:tc>
      </w:tr>
      <w:tr w:rsidR="001D1AC0" w:rsidRPr="00406DB2" w:rsidTr="00B92D13">
        <w:tc>
          <w:tcPr>
            <w:tcW w:w="4928" w:type="dxa"/>
          </w:tcPr>
          <w:p w:rsidR="001D1AC0" w:rsidRPr="005F32AE" w:rsidRDefault="005F32AE" w:rsidP="00B75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5F32AE">
              <w:rPr>
                <w:rStyle w:val="fontstyle21"/>
                <w:b/>
              </w:rPr>
              <w:t>Участие в акции</w:t>
            </w:r>
          </w:p>
        </w:tc>
        <w:tc>
          <w:tcPr>
            <w:tcW w:w="4111" w:type="dxa"/>
          </w:tcPr>
          <w:p w:rsidR="001D1AC0" w:rsidRDefault="001D1AC0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 час в неделю</w:t>
            </w:r>
          </w:p>
          <w:p w:rsidR="001D1AC0" w:rsidRPr="00406DB2" w:rsidRDefault="000739E1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  <w:r w:rsidR="001D1AC0">
              <w:rPr>
                <w:rFonts w:ascii="Times New Roman" w:eastAsia="Times New Roman" w:hAnsi="Times New Roman"/>
                <w:sz w:val="24"/>
                <w:szCs w:val="28"/>
              </w:rPr>
              <w:t xml:space="preserve"> часа в год</w:t>
            </w:r>
          </w:p>
        </w:tc>
      </w:tr>
      <w:tr w:rsidR="001D1AC0" w:rsidRPr="00406DB2" w:rsidTr="00B92D13">
        <w:tc>
          <w:tcPr>
            <w:tcW w:w="4928" w:type="dxa"/>
          </w:tcPr>
          <w:p w:rsidR="001D1AC0" w:rsidRPr="005F32AE" w:rsidRDefault="005F32AE" w:rsidP="00B75DBF">
            <w:pPr>
              <w:spacing w:after="0" w:line="240" w:lineRule="auto"/>
              <w:rPr>
                <w:rStyle w:val="fontstyle21"/>
                <w:b/>
              </w:rPr>
            </w:pPr>
            <w:r w:rsidRPr="005F32AE">
              <w:rPr>
                <w:rStyle w:val="fontstyle21"/>
                <w:b/>
              </w:rPr>
              <w:t xml:space="preserve"> </w:t>
            </w:r>
            <w:r w:rsidRPr="005F32AE">
              <w:rPr>
                <w:rFonts w:ascii="Times New Roman" w:hAnsi="Times New Roman"/>
                <w:b/>
                <w:color w:val="000000"/>
                <w:sz w:val="24"/>
                <w:szCs w:val="21"/>
                <w:shd w:val="clear" w:color="auto" w:fill="FFFFFF"/>
              </w:rPr>
              <w:t>Создание печатной продукции для проведения мероприятий.</w:t>
            </w:r>
          </w:p>
        </w:tc>
        <w:tc>
          <w:tcPr>
            <w:tcW w:w="4111" w:type="dxa"/>
          </w:tcPr>
          <w:p w:rsidR="001D1AC0" w:rsidRDefault="001D1AC0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 час в неделю</w:t>
            </w:r>
          </w:p>
          <w:p w:rsidR="001D1AC0" w:rsidRPr="00406DB2" w:rsidRDefault="005F32AE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  <w:r w:rsidR="001D1AC0">
              <w:rPr>
                <w:rFonts w:ascii="Times New Roman" w:eastAsia="Times New Roman" w:hAnsi="Times New Roman"/>
                <w:sz w:val="24"/>
                <w:szCs w:val="28"/>
              </w:rPr>
              <w:t xml:space="preserve"> часов в год</w:t>
            </w:r>
          </w:p>
        </w:tc>
      </w:tr>
    </w:tbl>
    <w:p w:rsidR="000739E1" w:rsidRDefault="000739E1" w:rsidP="000739E1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739E1" w:rsidRPr="000739E1" w:rsidRDefault="000739E1" w:rsidP="000739E1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739E1">
        <w:rPr>
          <w:rFonts w:ascii="Times New Roman" w:eastAsia="Times New Roman" w:hAnsi="Times New Roman"/>
          <w:b/>
          <w:sz w:val="24"/>
          <w:szCs w:val="28"/>
          <w:lang w:eastAsia="ru-RU"/>
        </w:rPr>
        <w:t>1.2. Цель, задачи, ожидаемые результаты</w:t>
      </w:r>
    </w:p>
    <w:p w:rsidR="000739E1" w:rsidRPr="00514A85" w:rsidRDefault="000739E1" w:rsidP="000739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739E1">
        <w:rPr>
          <w:rFonts w:ascii="Times New Roman" w:eastAsia="Times New Roman" w:hAnsi="Times New Roman"/>
          <w:b/>
          <w:sz w:val="24"/>
          <w:szCs w:val="28"/>
          <w:lang w:eastAsia="ru-RU"/>
        </w:rPr>
        <w:t>Цель</w:t>
      </w:r>
      <w:r w:rsidR="00514A85">
        <w:rPr>
          <w:rFonts w:ascii="Times New Roman" w:hAnsi="Times New Roman"/>
          <w:sz w:val="24"/>
        </w:rPr>
        <w:t xml:space="preserve">: </w:t>
      </w:r>
      <w:r w:rsidR="00514A85" w:rsidRPr="00514A85">
        <w:rPr>
          <w:rFonts w:ascii="Times New Roman" w:hAnsi="Times New Roman"/>
          <w:sz w:val="24"/>
        </w:rPr>
        <w:t>формирование активной гражданской позиции,  готовности включения в социально-значимую деятельность в процессе овладения навыками волонтерской деятельности.</w:t>
      </w:r>
    </w:p>
    <w:p w:rsidR="00514A85" w:rsidRDefault="000739E1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0739E1">
        <w:rPr>
          <w:b/>
          <w:szCs w:val="28"/>
        </w:rPr>
        <w:t>Задачи:</w:t>
      </w:r>
      <w:r w:rsidRPr="000739E1">
        <w:rPr>
          <w:szCs w:val="28"/>
        </w:rPr>
        <w:t xml:space="preserve"> </w:t>
      </w:r>
      <w:r w:rsidR="00514A85">
        <w:rPr>
          <w:rStyle w:val="c16"/>
          <w:i/>
          <w:iCs/>
          <w:color w:val="000000"/>
          <w:sz w:val="28"/>
          <w:szCs w:val="28"/>
        </w:rPr>
        <w:t xml:space="preserve"> 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16"/>
          <w:i/>
          <w:iCs/>
          <w:color w:val="000000"/>
          <w:szCs w:val="28"/>
        </w:rPr>
        <w:t>воспитательные: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 воспитать толерантные качества личности, милосердие, доброту, отзывчивость;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>
        <w:rPr>
          <w:rStyle w:val="c6"/>
          <w:color w:val="000000"/>
          <w:szCs w:val="28"/>
        </w:rPr>
        <w:t xml:space="preserve">- </w:t>
      </w:r>
      <w:r w:rsidRPr="00514A85">
        <w:rPr>
          <w:rStyle w:val="c6"/>
          <w:color w:val="000000"/>
          <w:szCs w:val="28"/>
        </w:rPr>
        <w:t>сформировать коммуникативные качества, умение работать в команде;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 воспитать лидерские качества, уверенность в себе;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-сформировать чувство коллективизма, готовность безвозмездно, бескорыстно служить обществу;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16"/>
          <w:i/>
          <w:iCs/>
          <w:color w:val="000000"/>
          <w:szCs w:val="28"/>
        </w:rPr>
        <w:t>развивающие: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 развить логическое, аналитическое мышление;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 развить зрительную, слуховую память, устойчивость внимания;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 развить наблюдательность, познавательную активность, творческие способности;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16"/>
          <w:i/>
          <w:iCs/>
          <w:color w:val="000000"/>
          <w:szCs w:val="28"/>
        </w:rPr>
        <w:t>образовательные: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 xml:space="preserve">- познакомить с историей возникновения </w:t>
      </w:r>
      <w:proofErr w:type="spellStart"/>
      <w:r w:rsidRPr="00514A85">
        <w:rPr>
          <w:rStyle w:val="c6"/>
          <w:color w:val="000000"/>
          <w:szCs w:val="28"/>
        </w:rPr>
        <w:t>волонтерства</w:t>
      </w:r>
      <w:proofErr w:type="spellEnd"/>
      <w:r w:rsidRPr="00514A85">
        <w:rPr>
          <w:rStyle w:val="c6"/>
          <w:color w:val="000000"/>
          <w:szCs w:val="28"/>
        </w:rPr>
        <w:t xml:space="preserve"> в России и странах мира;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>
        <w:rPr>
          <w:rStyle w:val="c6"/>
          <w:color w:val="000000"/>
          <w:szCs w:val="28"/>
        </w:rPr>
        <w:t xml:space="preserve">- </w:t>
      </w:r>
      <w:r w:rsidRPr="00514A85">
        <w:rPr>
          <w:rStyle w:val="c6"/>
          <w:color w:val="000000"/>
          <w:szCs w:val="28"/>
        </w:rPr>
        <w:t>овладеть различными видами информационных технологий и элементами IT-компетенций;</w:t>
      </w:r>
    </w:p>
    <w:p w:rsidR="00514A85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 обучить разнообразным формам организации и реализации мероприятий социального значения и пропаганде здорового образа жизни;</w:t>
      </w:r>
    </w:p>
    <w:p w:rsidR="000739E1" w:rsidRPr="00514A85" w:rsidRDefault="00514A85" w:rsidP="00514A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514A85">
        <w:rPr>
          <w:rStyle w:val="c6"/>
          <w:color w:val="000000"/>
          <w:szCs w:val="28"/>
        </w:rPr>
        <w:t>- овладеть психологическими знаниями, позволяющими подросткам лучше понимать себя и уметь взаимодействовать с людьми различных социальных категорий.</w:t>
      </w:r>
    </w:p>
    <w:p w:rsidR="00FE70A2" w:rsidRPr="00FE70A2" w:rsidRDefault="00FE70A2" w:rsidP="00FE7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141414"/>
          <w:sz w:val="24"/>
          <w:szCs w:val="20"/>
          <w:lang w:eastAsia="ru-RU"/>
        </w:rPr>
      </w:pPr>
      <w:r w:rsidRPr="00FE70A2">
        <w:rPr>
          <w:rFonts w:ascii="Times New Roman" w:hAnsi="Times New Roman"/>
          <w:b/>
          <w:sz w:val="24"/>
          <w:szCs w:val="24"/>
        </w:rPr>
        <w:t>Ожидаемые</w:t>
      </w:r>
      <w:r w:rsidRPr="00FE70A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E70A2">
        <w:rPr>
          <w:rFonts w:ascii="Times New Roman" w:hAnsi="Times New Roman"/>
          <w:b/>
          <w:sz w:val="24"/>
          <w:szCs w:val="24"/>
        </w:rPr>
        <w:t>результаты:</w:t>
      </w:r>
    </w:p>
    <w:p w:rsidR="00FE70A2" w:rsidRPr="006F626B" w:rsidRDefault="00FE70A2" w:rsidP="006F626B">
      <w:pPr>
        <w:rPr>
          <w:rFonts w:ascii="Times New Roman" w:hAnsi="Times New Roman"/>
          <w:sz w:val="24"/>
        </w:rPr>
      </w:pPr>
      <w:r w:rsidRPr="006F626B">
        <w:rPr>
          <w:rFonts w:ascii="Times New Roman" w:hAnsi="Times New Roman"/>
          <w:sz w:val="24"/>
        </w:rPr>
        <w:t>По окончании обучения по общеразвивающей программе «</w:t>
      </w:r>
      <w:r w:rsidR="006F626B" w:rsidRPr="006F626B">
        <w:rPr>
          <w:rFonts w:ascii="Times New Roman" w:hAnsi="Times New Roman"/>
          <w:sz w:val="24"/>
        </w:rPr>
        <w:t>Юный волонтёр</w:t>
      </w:r>
      <w:r w:rsidRPr="006F626B">
        <w:rPr>
          <w:rFonts w:ascii="Times New Roman" w:hAnsi="Times New Roman"/>
          <w:sz w:val="24"/>
        </w:rPr>
        <w:t>»</w:t>
      </w:r>
      <w:r w:rsidRPr="006F626B">
        <w:rPr>
          <w:rFonts w:ascii="Times New Roman" w:hAnsi="Times New Roman"/>
          <w:spacing w:val="-2"/>
          <w:sz w:val="24"/>
        </w:rPr>
        <w:t xml:space="preserve"> </w:t>
      </w:r>
      <w:r w:rsidRPr="006F626B">
        <w:rPr>
          <w:rFonts w:ascii="Times New Roman" w:hAnsi="Times New Roman"/>
          <w:sz w:val="24"/>
        </w:rPr>
        <w:t>дети</w:t>
      </w:r>
      <w:r w:rsidRPr="006F626B">
        <w:rPr>
          <w:rFonts w:ascii="Times New Roman" w:hAnsi="Times New Roman"/>
          <w:spacing w:val="-1"/>
          <w:sz w:val="24"/>
        </w:rPr>
        <w:t xml:space="preserve"> </w:t>
      </w:r>
      <w:r w:rsidRPr="006F626B">
        <w:rPr>
          <w:rFonts w:ascii="Times New Roman" w:hAnsi="Times New Roman"/>
          <w:sz w:val="24"/>
        </w:rPr>
        <w:t>должны:</w:t>
      </w: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089"/>
      </w:tblGrid>
      <w:tr w:rsidR="006F626B" w:rsidTr="006F626B">
        <w:trPr>
          <w:trHeight w:val="642"/>
        </w:trPr>
        <w:tc>
          <w:tcPr>
            <w:tcW w:w="1301" w:type="dxa"/>
          </w:tcPr>
          <w:p w:rsidR="006F626B" w:rsidRPr="0004524E" w:rsidRDefault="006F626B" w:rsidP="006F626B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8089" w:type="dxa"/>
          </w:tcPr>
          <w:p w:rsidR="006F626B" w:rsidRDefault="006F626B" w:rsidP="006F626B">
            <w:pPr>
              <w:pStyle w:val="TableParagraph"/>
              <w:spacing w:before="0" w:line="322" w:lineRule="exact"/>
              <w:ind w:left="107" w:right="45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Стартовый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ru-RU"/>
              </w:rPr>
              <w:t xml:space="preserve">   </w:t>
            </w: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</w:p>
        </w:tc>
      </w:tr>
      <w:tr w:rsidR="006F626B" w:rsidTr="006F626B">
        <w:trPr>
          <w:trHeight w:val="642"/>
        </w:trPr>
        <w:tc>
          <w:tcPr>
            <w:tcW w:w="1301" w:type="dxa"/>
          </w:tcPr>
          <w:p w:rsidR="006F626B" w:rsidRPr="0004524E" w:rsidRDefault="006F626B" w:rsidP="006F626B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proofErr w:type="spellStart"/>
            <w:r w:rsidRPr="00834ADE">
              <w:rPr>
                <w:sz w:val="24"/>
              </w:rPr>
              <w:t>Знать</w:t>
            </w:r>
            <w:proofErr w:type="spellEnd"/>
          </w:p>
        </w:tc>
        <w:tc>
          <w:tcPr>
            <w:tcW w:w="8089" w:type="dxa"/>
          </w:tcPr>
          <w:p w:rsidR="006F626B" w:rsidRPr="006E6EAB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6E6EAB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- о волонтерском движении в России;</w:t>
            </w:r>
          </w:p>
          <w:p w:rsidR="006F626B" w:rsidRPr="006E6EAB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6E6EAB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- права и обязанности волонтеров;</w:t>
            </w:r>
          </w:p>
          <w:p w:rsidR="006F626B" w:rsidRPr="006E6EAB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6E6EAB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- основные направления деятельности волонтеров;</w:t>
            </w:r>
          </w:p>
          <w:p w:rsidR="006F626B" w:rsidRPr="006F626B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 xml:space="preserve">- </w:t>
            </w:r>
            <w:proofErr w:type="spellStart"/>
            <w:proofErr w:type="gramStart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основные</w:t>
            </w:r>
            <w:proofErr w:type="spellEnd"/>
            <w:proofErr w:type="gramEnd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формы</w:t>
            </w:r>
            <w:proofErr w:type="spellEnd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работы</w:t>
            </w:r>
            <w:proofErr w:type="spellEnd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волонтеров</w:t>
            </w:r>
            <w:proofErr w:type="spellEnd"/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6F626B" w:rsidTr="006F626B">
        <w:trPr>
          <w:trHeight w:val="642"/>
        </w:trPr>
        <w:tc>
          <w:tcPr>
            <w:tcW w:w="1301" w:type="dxa"/>
          </w:tcPr>
          <w:p w:rsidR="006F626B" w:rsidRPr="00834ADE" w:rsidRDefault="006F626B" w:rsidP="006F626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У</w:t>
            </w:r>
            <w:r w:rsidRPr="00834ADE">
              <w:rPr>
                <w:sz w:val="24"/>
                <w:lang w:val="ru-RU"/>
              </w:rPr>
              <w:t>меть</w:t>
            </w:r>
          </w:p>
        </w:tc>
        <w:tc>
          <w:tcPr>
            <w:tcW w:w="8089" w:type="dxa"/>
          </w:tcPr>
          <w:p w:rsidR="006F626B" w:rsidRPr="006F626B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6F626B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 xml:space="preserve">- </w:t>
            </w: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 xml:space="preserve"> участвовать и организовывать волонтёрскую деятельность;</w:t>
            </w:r>
          </w:p>
          <w:p w:rsidR="006F626B" w:rsidRPr="006E6EAB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6E6EAB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- аргументирован</w:t>
            </w: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н</w:t>
            </w:r>
            <w:r w:rsidRPr="006E6EAB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о отстаивать свою позицию;</w:t>
            </w:r>
          </w:p>
          <w:p w:rsidR="006F626B" w:rsidRPr="006E6EAB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6E6EAB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- адекватно общаться с учащимися и взрослыми;</w:t>
            </w:r>
          </w:p>
          <w:p w:rsidR="006F626B" w:rsidRPr="004D5A09" w:rsidRDefault="006F626B" w:rsidP="006F626B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4D5A09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- издавать агитационную печатную продукцию;</w:t>
            </w:r>
          </w:p>
          <w:p w:rsidR="006F626B" w:rsidRPr="00107D76" w:rsidRDefault="006F626B" w:rsidP="00107D76">
            <w:pPr>
              <w:shd w:val="clear" w:color="auto" w:fill="FFFFFF"/>
              <w:spacing w:after="0" w:line="240" w:lineRule="auto"/>
              <w:ind w:firstLine="151"/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</w:pPr>
            <w:r w:rsidRPr="004D5A09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- прини</w:t>
            </w:r>
            <w:r w:rsidR="00107D76" w:rsidRPr="004D5A09"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>мать общечеловеческие ценности.</w:t>
            </w:r>
          </w:p>
        </w:tc>
      </w:tr>
      <w:tr w:rsidR="006F626B" w:rsidTr="006F626B">
        <w:trPr>
          <w:trHeight w:val="642"/>
        </w:trPr>
        <w:tc>
          <w:tcPr>
            <w:tcW w:w="1301" w:type="dxa"/>
          </w:tcPr>
          <w:p w:rsidR="006F626B" w:rsidRDefault="006F626B" w:rsidP="006F626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Навыки</w:t>
            </w:r>
          </w:p>
        </w:tc>
        <w:tc>
          <w:tcPr>
            <w:tcW w:w="8089" w:type="dxa"/>
          </w:tcPr>
          <w:p w:rsidR="006F626B" w:rsidRPr="00834ADE" w:rsidRDefault="006F626B" w:rsidP="004D5A09">
            <w:pPr>
              <w:shd w:val="clear" w:color="auto" w:fill="FFFFFF"/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val="ru-RU" w:eastAsia="ru-RU"/>
              </w:rPr>
              <w:t xml:space="preserve">- </w:t>
            </w:r>
            <w:r w:rsidRPr="00834ADE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  <w:t>взаимной поддержки и выручки в совместной деятельности;</w:t>
            </w:r>
          </w:p>
          <w:p w:rsidR="006F626B" w:rsidRPr="005F32AE" w:rsidRDefault="00107D76" w:rsidP="005F32AE">
            <w:pPr>
              <w:shd w:val="clear" w:color="auto" w:fill="FFFFFF"/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07D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107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самостоятельного социального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F32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действия</w:t>
            </w:r>
          </w:p>
        </w:tc>
      </w:tr>
    </w:tbl>
    <w:p w:rsidR="00F254F2" w:rsidRDefault="00F254F2" w:rsidP="00E650E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254F2" w:rsidRPr="00981071" w:rsidRDefault="00F254F2" w:rsidP="00F254F2">
      <w:pPr>
        <w:pStyle w:val="a6"/>
        <w:jc w:val="center"/>
        <w:rPr>
          <w:b/>
          <w:sz w:val="24"/>
          <w:szCs w:val="24"/>
        </w:rPr>
      </w:pPr>
      <w:r w:rsidRPr="00981071">
        <w:rPr>
          <w:b/>
          <w:sz w:val="24"/>
          <w:szCs w:val="24"/>
        </w:rPr>
        <w:t>См. Уровневая Дифференциация.</w:t>
      </w:r>
    </w:p>
    <w:p w:rsidR="00F254F2" w:rsidRDefault="00F254F2" w:rsidP="00F254F2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981071">
        <w:rPr>
          <w:b/>
          <w:sz w:val="24"/>
          <w:szCs w:val="24"/>
        </w:rPr>
        <w:t xml:space="preserve">Ссылка: </w:t>
      </w:r>
      <w:hyperlink r:id="rId20" w:history="1">
        <w:r w:rsidRPr="00E85237">
          <w:rPr>
            <w:rStyle w:val="ad"/>
            <w:b/>
          </w:rPr>
          <w:t>https://cloud.mail.ru/public/Avmt/YozAbo9vU</w:t>
        </w:r>
      </w:hyperlink>
    </w:p>
    <w:p w:rsidR="00F254F2" w:rsidRDefault="00F254F2" w:rsidP="00E650E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34ADE" w:rsidRPr="00E650EA" w:rsidRDefault="00834ADE" w:rsidP="00E650E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650EA">
        <w:rPr>
          <w:rFonts w:ascii="Times New Roman" w:hAnsi="Times New Roman"/>
          <w:b/>
          <w:sz w:val="24"/>
          <w:szCs w:val="28"/>
        </w:rPr>
        <w:t>1.3. Содержание программы</w:t>
      </w:r>
    </w:p>
    <w:p w:rsidR="00834ADE" w:rsidRPr="00834ADE" w:rsidRDefault="00E650EA" w:rsidP="00834ADE">
      <w:pPr>
        <w:pStyle w:val="pStyleTextCenter"/>
        <w:spacing w:line="240" w:lineRule="auto"/>
        <w:ind w:firstLine="567"/>
        <w:rPr>
          <w:b/>
          <w:sz w:val="24"/>
        </w:rPr>
      </w:pPr>
      <w:r>
        <w:rPr>
          <w:rStyle w:val="fStyleTextBold"/>
          <w:b w:val="0"/>
          <w:sz w:val="24"/>
        </w:rPr>
        <w:t>«Юный волонтёр</w:t>
      </w:r>
      <w:r w:rsidR="00834ADE" w:rsidRPr="00834ADE">
        <w:rPr>
          <w:rStyle w:val="fStyleTextBold"/>
          <w:b w:val="0"/>
          <w:sz w:val="24"/>
        </w:rPr>
        <w:t>»</w:t>
      </w:r>
    </w:p>
    <w:p w:rsidR="00834ADE" w:rsidRPr="00834ADE" w:rsidRDefault="00834ADE" w:rsidP="00834ADE">
      <w:pPr>
        <w:pStyle w:val="pStyleTextCenter"/>
        <w:spacing w:line="240" w:lineRule="auto"/>
        <w:ind w:firstLine="567"/>
        <w:rPr>
          <w:sz w:val="24"/>
        </w:rPr>
      </w:pPr>
      <w:r w:rsidRPr="00834ADE">
        <w:rPr>
          <w:rStyle w:val="fStyleTextBold"/>
          <w:sz w:val="24"/>
        </w:rPr>
        <w:t>Стартовый уровень (1 год обучения)</w:t>
      </w:r>
    </w:p>
    <w:p w:rsidR="00834ADE" w:rsidRPr="00834ADE" w:rsidRDefault="00834ADE" w:rsidP="00834ADE">
      <w:pPr>
        <w:pStyle w:val="pStyleTextCenter"/>
        <w:spacing w:line="240" w:lineRule="auto"/>
        <w:ind w:firstLine="567"/>
        <w:rPr>
          <w:sz w:val="24"/>
        </w:rPr>
      </w:pPr>
      <w:r w:rsidRPr="00834ADE">
        <w:rPr>
          <w:rStyle w:val="fStyleTextBold"/>
          <w:sz w:val="24"/>
        </w:rPr>
        <w:t>Учебный план</w:t>
      </w:r>
    </w:p>
    <w:p w:rsidR="004D5A09" w:rsidRPr="00834ADE" w:rsidRDefault="004D5A09" w:rsidP="00834ADE">
      <w:pPr>
        <w:pStyle w:val="pStyleTextRight"/>
        <w:spacing w:line="240" w:lineRule="auto"/>
        <w:ind w:firstLine="567"/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656"/>
        <w:gridCol w:w="851"/>
        <w:gridCol w:w="992"/>
        <w:gridCol w:w="1276"/>
        <w:gridCol w:w="2195"/>
      </w:tblGrid>
      <w:tr w:rsidR="00CD01FF" w:rsidRPr="00834ADE" w:rsidTr="00F254F2">
        <w:trPr>
          <w:trHeight w:val="20"/>
        </w:trPr>
        <w:tc>
          <w:tcPr>
            <w:tcW w:w="525" w:type="dxa"/>
            <w:vMerge w:val="restart"/>
          </w:tcPr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№</w:t>
            </w:r>
          </w:p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п/п</w:t>
            </w:r>
          </w:p>
        </w:tc>
        <w:tc>
          <w:tcPr>
            <w:tcW w:w="3656" w:type="dxa"/>
            <w:vMerge w:val="restart"/>
          </w:tcPr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Количество часов</w:t>
            </w:r>
          </w:p>
        </w:tc>
        <w:tc>
          <w:tcPr>
            <w:tcW w:w="2195" w:type="dxa"/>
            <w:vMerge w:val="restart"/>
          </w:tcPr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Формы аттестации/контроля</w:t>
            </w:r>
          </w:p>
        </w:tc>
      </w:tr>
      <w:tr w:rsidR="00CD01FF" w:rsidRPr="00834ADE" w:rsidTr="00F254F2">
        <w:trPr>
          <w:trHeight w:val="20"/>
        </w:trPr>
        <w:tc>
          <w:tcPr>
            <w:tcW w:w="525" w:type="dxa"/>
            <w:vMerge/>
          </w:tcPr>
          <w:p w:rsidR="00834ADE" w:rsidRPr="00834ADE" w:rsidRDefault="00834ADE" w:rsidP="00B75DBF">
            <w:pPr>
              <w:spacing w:line="240" w:lineRule="auto"/>
              <w:rPr>
                <w:sz w:val="20"/>
              </w:rPr>
            </w:pPr>
          </w:p>
        </w:tc>
        <w:tc>
          <w:tcPr>
            <w:tcW w:w="3656" w:type="dxa"/>
            <w:vMerge/>
          </w:tcPr>
          <w:p w:rsidR="00834ADE" w:rsidRPr="00834ADE" w:rsidRDefault="00834ADE" w:rsidP="00B75DBF">
            <w:pPr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Всего</w:t>
            </w:r>
          </w:p>
        </w:tc>
        <w:tc>
          <w:tcPr>
            <w:tcW w:w="992" w:type="dxa"/>
          </w:tcPr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Теория</w:t>
            </w:r>
          </w:p>
        </w:tc>
        <w:tc>
          <w:tcPr>
            <w:tcW w:w="1276" w:type="dxa"/>
          </w:tcPr>
          <w:p w:rsidR="00834ADE" w:rsidRPr="00834ADE" w:rsidRDefault="00834ADE" w:rsidP="00B75DBF">
            <w:pPr>
              <w:pStyle w:val="pStyleTableTh"/>
              <w:spacing w:line="240" w:lineRule="auto"/>
              <w:rPr>
                <w:sz w:val="24"/>
              </w:rPr>
            </w:pPr>
            <w:r w:rsidRPr="00834ADE">
              <w:rPr>
                <w:rStyle w:val="fStyleTableTh"/>
                <w:sz w:val="22"/>
              </w:rPr>
              <w:t>Практика</w:t>
            </w:r>
          </w:p>
        </w:tc>
        <w:tc>
          <w:tcPr>
            <w:tcW w:w="2195" w:type="dxa"/>
            <w:vMerge/>
          </w:tcPr>
          <w:p w:rsidR="00834ADE" w:rsidRPr="00834ADE" w:rsidRDefault="00834ADE" w:rsidP="00B75DBF">
            <w:pPr>
              <w:spacing w:line="240" w:lineRule="auto"/>
              <w:rPr>
                <w:sz w:val="20"/>
              </w:rPr>
            </w:pPr>
          </w:p>
        </w:tc>
      </w:tr>
      <w:tr w:rsidR="00CD01FF" w:rsidRPr="00834ADE" w:rsidTr="00F254F2">
        <w:trPr>
          <w:trHeight w:val="20"/>
        </w:trPr>
        <w:tc>
          <w:tcPr>
            <w:tcW w:w="525" w:type="dxa"/>
          </w:tcPr>
          <w:p w:rsidR="00834ADE" w:rsidRPr="00834ADE" w:rsidRDefault="00834ADE" w:rsidP="004F5972">
            <w:pPr>
              <w:pStyle w:val="pStyleTable"/>
              <w:spacing w:line="240" w:lineRule="auto"/>
              <w:rPr>
                <w:sz w:val="24"/>
              </w:rPr>
            </w:pPr>
            <w:r w:rsidRPr="00834ADE">
              <w:rPr>
                <w:rStyle w:val="fStyleTable"/>
                <w:sz w:val="22"/>
              </w:rPr>
              <w:t>1</w:t>
            </w:r>
          </w:p>
        </w:tc>
        <w:tc>
          <w:tcPr>
            <w:tcW w:w="3656" w:type="dxa"/>
          </w:tcPr>
          <w:p w:rsidR="00834ADE" w:rsidRPr="00834ADE" w:rsidRDefault="004D5A09" w:rsidP="004D5A09">
            <w:pPr>
              <w:pStyle w:val="pStyleTable"/>
              <w:spacing w:line="240" w:lineRule="auto"/>
              <w:rPr>
                <w:sz w:val="24"/>
              </w:rPr>
            </w:pPr>
            <w:r w:rsidRPr="004D5A09">
              <w:rPr>
                <w:sz w:val="24"/>
              </w:rPr>
              <w:t>История волонтерского движения в России и за рубежом.</w:t>
            </w:r>
          </w:p>
        </w:tc>
        <w:tc>
          <w:tcPr>
            <w:tcW w:w="851" w:type="dxa"/>
          </w:tcPr>
          <w:p w:rsidR="00834ADE" w:rsidRPr="00834ADE" w:rsidRDefault="005F32AE" w:rsidP="002507F9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34ADE" w:rsidRPr="00834ADE" w:rsidRDefault="005F32AE" w:rsidP="00A6494B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34ADE" w:rsidRPr="00834ADE" w:rsidRDefault="00834ADE" w:rsidP="004F5972">
            <w:pPr>
              <w:pStyle w:val="pStyleTable"/>
              <w:spacing w:line="240" w:lineRule="auto"/>
              <w:rPr>
                <w:sz w:val="24"/>
              </w:rPr>
            </w:pPr>
          </w:p>
        </w:tc>
        <w:tc>
          <w:tcPr>
            <w:tcW w:w="2195" w:type="dxa"/>
          </w:tcPr>
          <w:p w:rsidR="00834ADE" w:rsidRPr="00834ADE" w:rsidRDefault="005F32AE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5F32AE" w:rsidRPr="00834ADE" w:rsidTr="00F254F2">
        <w:trPr>
          <w:trHeight w:val="20"/>
        </w:trPr>
        <w:tc>
          <w:tcPr>
            <w:tcW w:w="525" w:type="dxa"/>
          </w:tcPr>
          <w:p w:rsidR="005F32AE" w:rsidRPr="00834ADE" w:rsidRDefault="005F32AE" w:rsidP="004F5972">
            <w:pPr>
              <w:pStyle w:val="pStyleTable"/>
              <w:spacing w:line="240" w:lineRule="auto"/>
              <w:rPr>
                <w:rStyle w:val="fStyleTable"/>
                <w:sz w:val="22"/>
              </w:rPr>
            </w:pPr>
            <w:r>
              <w:rPr>
                <w:rStyle w:val="fStyleTable"/>
                <w:sz w:val="22"/>
              </w:rPr>
              <w:t>1.1</w:t>
            </w:r>
          </w:p>
        </w:tc>
        <w:tc>
          <w:tcPr>
            <w:tcW w:w="3656" w:type="dxa"/>
          </w:tcPr>
          <w:p w:rsidR="005F32AE" w:rsidRPr="004F5972" w:rsidRDefault="005F32AE" w:rsidP="004F5972">
            <w:pPr>
              <w:pStyle w:val="pStyleTable"/>
              <w:spacing w:line="240" w:lineRule="auto"/>
              <w:rPr>
                <w:b/>
                <w:bCs/>
                <w:sz w:val="24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  <w:shd w:val="clear" w:color="auto" w:fill="FFFFFF"/>
              </w:rPr>
              <w:t>Права и обязанности волонтеров.</w:t>
            </w:r>
          </w:p>
        </w:tc>
        <w:tc>
          <w:tcPr>
            <w:tcW w:w="851" w:type="dxa"/>
          </w:tcPr>
          <w:p w:rsidR="005F32AE" w:rsidRDefault="005F32AE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F32AE" w:rsidRPr="00834ADE" w:rsidRDefault="005F32AE" w:rsidP="00A6494B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F32AE" w:rsidRPr="00834ADE" w:rsidRDefault="005F32AE" w:rsidP="004F5972">
            <w:pPr>
              <w:pStyle w:val="pStyleTable"/>
              <w:spacing w:line="240" w:lineRule="auto"/>
              <w:rPr>
                <w:sz w:val="24"/>
              </w:rPr>
            </w:pPr>
          </w:p>
        </w:tc>
        <w:tc>
          <w:tcPr>
            <w:tcW w:w="2195" w:type="dxa"/>
          </w:tcPr>
          <w:p w:rsidR="005F32AE" w:rsidRPr="005F32AE" w:rsidRDefault="005F32AE">
            <w:pPr>
              <w:rPr>
                <w:rFonts w:ascii="Times New Roman" w:hAnsi="Times New Roman"/>
              </w:rPr>
            </w:pPr>
            <w:r w:rsidRPr="005F32AE"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5F32AE" w:rsidRPr="00834ADE" w:rsidTr="00F254F2">
        <w:trPr>
          <w:trHeight w:val="588"/>
        </w:trPr>
        <w:tc>
          <w:tcPr>
            <w:tcW w:w="525" w:type="dxa"/>
          </w:tcPr>
          <w:p w:rsidR="005F32AE" w:rsidRPr="00834ADE" w:rsidRDefault="005F32AE" w:rsidP="004F5972">
            <w:pPr>
              <w:pStyle w:val="pStyleTable"/>
              <w:spacing w:line="240" w:lineRule="auto"/>
              <w:rPr>
                <w:rStyle w:val="fStyleTable"/>
                <w:sz w:val="22"/>
              </w:rPr>
            </w:pPr>
            <w:r>
              <w:rPr>
                <w:rStyle w:val="fStyleTable"/>
                <w:sz w:val="22"/>
              </w:rPr>
              <w:t>1.2</w:t>
            </w:r>
          </w:p>
        </w:tc>
        <w:tc>
          <w:tcPr>
            <w:tcW w:w="3656" w:type="dxa"/>
          </w:tcPr>
          <w:p w:rsidR="005F32AE" w:rsidRDefault="005F32AE" w:rsidP="004F5972">
            <w:pPr>
              <w:pStyle w:val="pStyleTable"/>
              <w:spacing w:line="240" w:lineRule="auto"/>
              <w:rPr>
                <w:b/>
                <w:bCs/>
                <w:sz w:val="24"/>
              </w:rPr>
            </w:pPr>
            <w:r w:rsidRPr="004D5A09">
              <w:rPr>
                <w:sz w:val="24"/>
              </w:rPr>
              <w:t>Проект положения о волонтерском движении.</w:t>
            </w:r>
          </w:p>
        </w:tc>
        <w:tc>
          <w:tcPr>
            <w:tcW w:w="851" w:type="dxa"/>
          </w:tcPr>
          <w:p w:rsidR="005F32AE" w:rsidRPr="00834ADE" w:rsidRDefault="005F32AE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F32AE" w:rsidRPr="00834ADE" w:rsidRDefault="005F32AE" w:rsidP="00A6494B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F32AE" w:rsidRPr="00834ADE" w:rsidRDefault="005F32AE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5" w:type="dxa"/>
          </w:tcPr>
          <w:p w:rsidR="005F32AE" w:rsidRPr="005F32AE" w:rsidRDefault="005F32AE">
            <w:pPr>
              <w:rPr>
                <w:rFonts w:ascii="Times New Roman" w:hAnsi="Times New Roman"/>
              </w:rPr>
            </w:pPr>
            <w:r w:rsidRPr="005F32AE"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A6494B" w:rsidRPr="00834ADE" w:rsidTr="00F254F2">
        <w:trPr>
          <w:trHeight w:val="588"/>
        </w:trPr>
        <w:tc>
          <w:tcPr>
            <w:tcW w:w="525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rStyle w:val="fStyleTable"/>
                <w:sz w:val="22"/>
              </w:rPr>
            </w:pPr>
            <w:r>
              <w:rPr>
                <w:rStyle w:val="fStyleTable"/>
                <w:sz w:val="22"/>
              </w:rPr>
              <w:t>1.3</w:t>
            </w:r>
          </w:p>
        </w:tc>
        <w:tc>
          <w:tcPr>
            <w:tcW w:w="3656" w:type="dxa"/>
            <w:vAlign w:val="center"/>
          </w:tcPr>
          <w:p w:rsidR="00A6494B" w:rsidRPr="00DA0E55" w:rsidRDefault="00A6494B" w:rsidP="00664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 «Познаю себя»</w:t>
            </w:r>
          </w:p>
        </w:tc>
        <w:tc>
          <w:tcPr>
            <w:tcW w:w="851" w:type="dxa"/>
          </w:tcPr>
          <w:p w:rsidR="00A6494B" w:rsidRDefault="00A6494B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6494B" w:rsidRDefault="00A6494B" w:rsidP="00A6494B">
            <w:pPr>
              <w:pStyle w:val="pStyleTable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5" w:type="dxa"/>
          </w:tcPr>
          <w:p w:rsidR="00A6494B" w:rsidRPr="005F32AE" w:rsidRDefault="00A649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</w:tr>
      <w:tr w:rsidR="00A6494B" w:rsidRPr="00834ADE" w:rsidTr="00F254F2">
        <w:trPr>
          <w:trHeight w:val="588"/>
        </w:trPr>
        <w:tc>
          <w:tcPr>
            <w:tcW w:w="525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rStyle w:val="fStyleTable"/>
                <w:sz w:val="22"/>
              </w:rPr>
            </w:pPr>
            <w:r>
              <w:rPr>
                <w:rStyle w:val="fStyleTable"/>
                <w:sz w:val="22"/>
              </w:rPr>
              <w:t>1.4</w:t>
            </w:r>
          </w:p>
        </w:tc>
        <w:tc>
          <w:tcPr>
            <w:tcW w:w="3656" w:type="dxa"/>
            <w:vAlign w:val="center"/>
          </w:tcPr>
          <w:p w:rsidR="00A6494B" w:rsidRPr="00DA0E55" w:rsidRDefault="00A6494B" w:rsidP="00664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 «Мое отношение к миру»</w:t>
            </w:r>
            <w:r w:rsidRPr="00DA0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1" w:type="dxa"/>
          </w:tcPr>
          <w:p w:rsidR="00A6494B" w:rsidRDefault="00A6494B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6494B" w:rsidRDefault="00A6494B" w:rsidP="00A6494B">
            <w:pPr>
              <w:pStyle w:val="pStyleTable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5" w:type="dxa"/>
          </w:tcPr>
          <w:p w:rsidR="00A6494B" w:rsidRPr="005F32AE" w:rsidRDefault="00A649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</w:tr>
      <w:tr w:rsidR="00A6494B" w:rsidRPr="00834ADE" w:rsidTr="00F254F2">
        <w:trPr>
          <w:trHeight w:val="588"/>
        </w:trPr>
        <w:tc>
          <w:tcPr>
            <w:tcW w:w="525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rStyle w:val="fStyleTable"/>
                <w:sz w:val="22"/>
              </w:rPr>
            </w:pPr>
            <w:r>
              <w:rPr>
                <w:rStyle w:val="fStyleTable"/>
                <w:sz w:val="22"/>
              </w:rPr>
              <w:t>1.5</w:t>
            </w:r>
          </w:p>
        </w:tc>
        <w:tc>
          <w:tcPr>
            <w:tcW w:w="3656" w:type="dxa"/>
            <w:vAlign w:val="center"/>
          </w:tcPr>
          <w:p w:rsidR="00A6494B" w:rsidRPr="00DA0E55" w:rsidRDefault="00A6494B" w:rsidP="00664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«толерантность»</w:t>
            </w:r>
          </w:p>
        </w:tc>
        <w:tc>
          <w:tcPr>
            <w:tcW w:w="851" w:type="dxa"/>
          </w:tcPr>
          <w:p w:rsidR="00A6494B" w:rsidRDefault="00A6494B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6494B" w:rsidRDefault="00A6494B" w:rsidP="00A6494B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</w:p>
        </w:tc>
        <w:tc>
          <w:tcPr>
            <w:tcW w:w="2195" w:type="dxa"/>
          </w:tcPr>
          <w:p w:rsidR="00A6494B" w:rsidRPr="005F32AE" w:rsidRDefault="00A649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</w:tr>
      <w:tr w:rsidR="00A6494B" w:rsidRPr="00834ADE" w:rsidTr="00F254F2">
        <w:trPr>
          <w:trHeight w:val="556"/>
        </w:trPr>
        <w:tc>
          <w:tcPr>
            <w:tcW w:w="525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rStyle w:val="fStyleTable"/>
                <w:sz w:val="22"/>
              </w:rPr>
            </w:pPr>
            <w:r>
              <w:rPr>
                <w:rStyle w:val="fStyleTable"/>
                <w:sz w:val="22"/>
              </w:rPr>
              <w:t>2.1</w:t>
            </w:r>
          </w:p>
        </w:tc>
        <w:tc>
          <w:tcPr>
            <w:tcW w:w="3656" w:type="dxa"/>
          </w:tcPr>
          <w:p w:rsidR="00A6494B" w:rsidRDefault="00A6494B" w:rsidP="004D5A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E55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Создание печатной продукции для проведения мероприятий.</w:t>
            </w:r>
          </w:p>
          <w:p w:rsidR="002647A1" w:rsidRDefault="002647A1" w:rsidP="00264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Курить вредно.</w:t>
            </w:r>
          </w:p>
          <w:p w:rsidR="002647A1" w:rsidRDefault="002647A1" w:rsidP="002647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Береги Землю</w:t>
            </w:r>
          </w:p>
          <w:p w:rsidR="002647A1" w:rsidRPr="002647A1" w:rsidRDefault="002647A1" w:rsidP="00264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Голубь Мира и т.д.</w:t>
            </w:r>
          </w:p>
        </w:tc>
        <w:tc>
          <w:tcPr>
            <w:tcW w:w="851" w:type="dxa"/>
          </w:tcPr>
          <w:p w:rsidR="00A6494B" w:rsidRPr="00834ADE" w:rsidRDefault="00A6494B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5" w:type="dxa"/>
          </w:tcPr>
          <w:p w:rsidR="00A6494B" w:rsidRPr="004F5972" w:rsidRDefault="00A6494B" w:rsidP="004F597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A6494B" w:rsidRPr="00834ADE" w:rsidTr="00F254F2">
        <w:trPr>
          <w:trHeight w:val="20"/>
        </w:trPr>
        <w:tc>
          <w:tcPr>
            <w:tcW w:w="525" w:type="dxa"/>
          </w:tcPr>
          <w:p w:rsidR="00A6494B" w:rsidRPr="00834ADE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56" w:type="dxa"/>
            <w:vAlign w:val="center"/>
          </w:tcPr>
          <w:p w:rsidR="00A6494B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6494B" w:rsidRDefault="00A6494B" w:rsidP="00A6494B">
            <w:pPr>
              <w:spacing w:after="0" w:line="240" w:lineRule="auto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4D5A09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«Пожилой человек – это мудрости клад»</w:t>
            </w:r>
            <w:r w:rsidR="002647A1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.</w:t>
            </w:r>
          </w:p>
          <w:p w:rsidR="002647A1" w:rsidRDefault="002647A1" w:rsidP="00A6494B">
            <w:pPr>
              <w:spacing w:after="0" w:line="240" w:lineRule="auto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Мы вместе.</w:t>
            </w:r>
          </w:p>
          <w:p w:rsidR="002647A1" w:rsidRPr="00DA0E55" w:rsidRDefault="002647A1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Письмо солдату.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Блокадный хлеб.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 двор.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жизнь пластику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берега.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Голубь Мира.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дом.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Сигарета на конфету.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«Снежок»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«Руки матери»</w:t>
            </w:r>
          </w:p>
          <w:p w:rsidR="00A6494B" w:rsidRPr="00DA0E55" w:rsidRDefault="00A6494B" w:rsidP="00A64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 школьников в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A6494B" w:rsidRPr="00834ADE" w:rsidRDefault="00A6494B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A6494B" w:rsidRPr="00834ADE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A6494B" w:rsidRPr="00834ADE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5" w:type="dxa"/>
          </w:tcPr>
          <w:p w:rsidR="00A6494B" w:rsidRDefault="00A6494B">
            <w:r w:rsidRPr="00A503A5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A6494B" w:rsidRPr="00834ADE" w:rsidTr="00F254F2">
        <w:trPr>
          <w:trHeight w:val="20"/>
        </w:trPr>
        <w:tc>
          <w:tcPr>
            <w:tcW w:w="525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rStyle w:val="fStyleTable"/>
                <w:sz w:val="22"/>
              </w:rPr>
            </w:pPr>
            <w:r>
              <w:rPr>
                <w:rStyle w:val="fStyleTable"/>
                <w:sz w:val="22"/>
              </w:rPr>
              <w:t>4.1</w:t>
            </w:r>
          </w:p>
        </w:tc>
        <w:tc>
          <w:tcPr>
            <w:tcW w:w="3656" w:type="dxa"/>
          </w:tcPr>
          <w:p w:rsidR="00A6494B" w:rsidRPr="005F32AE" w:rsidRDefault="00A6494B" w:rsidP="00664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2AE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Вредные привычки - беседа для 1-4 классов с показом презентации, вручение буклетов.</w:t>
            </w:r>
          </w:p>
        </w:tc>
        <w:tc>
          <w:tcPr>
            <w:tcW w:w="851" w:type="dxa"/>
          </w:tcPr>
          <w:p w:rsidR="00A6494B" w:rsidRPr="00834ADE" w:rsidRDefault="00214724" w:rsidP="005F32AE">
            <w:pPr>
              <w:pStyle w:val="pStyleTable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6494B" w:rsidRDefault="00A6494B" w:rsidP="004F5972">
            <w:pPr>
              <w:pStyle w:val="pStyleTable"/>
              <w:spacing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A6494B" w:rsidRDefault="00214724" w:rsidP="004F5972">
            <w:pPr>
              <w:pStyle w:val="pStyleTabl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5" w:type="dxa"/>
          </w:tcPr>
          <w:p w:rsidR="00A6494B" w:rsidRDefault="00A6494B">
            <w:r>
              <w:rPr>
                <w:rFonts w:ascii="Times New Roman" w:hAnsi="Times New Roman"/>
                <w:sz w:val="24"/>
              </w:rPr>
              <w:t>Текущий</w:t>
            </w:r>
          </w:p>
        </w:tc>
      </w:tr>
    </w:tbl>
    <w:p w:rsidR="005F32AE" w:rsidRDefault="005F32AE" w:rsidP="002507F9">
      <w:pPr>
        <w:pStyle w:val="pStyleTextCenter"/>
        <w:spacing w:line="240" w:lineRule="auto"/>
        <w:ind w:firstLine="567"/>
        <w:rPr>
          <w:rStyle w:val="fStyleTextBold"/>
          <w:sz w:val="24"/>
        </w:rPr>
      </w:pPr>
    </w:p>
    <w:p w:rsidR="005F32AE" w:rsidRDefault="005F32AE" w:rsidP="00214724">
      <w:pPr>
        <w:pStyle w:val="pStyleTextCenter"/>
        <w:spacing w:line="240" w:lineRule="auto"/>
        <w:jc w:val="left"/>
        <w:rPr>
          <w:rStyle w:val="fStyleTextBold"/>
          <w:sz w:val="24"/>
        </w:rPr>
      </w:pPr>
    </w:p>
    <w:p w:rsidR="002507F9" w:rsidRPr="00B7289C" w:rsidRDefault="002507F9" w:rsidP="002507F9">
      <w:pPr>
        <w:pStyle w:val="pStyleTextCenter"/>
        <w:spacing w:line="240" w:lineRule="auto"/>
        <w:ind w:firstLine="567"/>
        <w:rPr>
          <w:sz w:val="24"/>
        </w:rPr>
      </w:pPr>
      <w:r w:rsidRPr="00B7289C">
        <w:rPr>
          <w:rStyle w:val="fStyleTextBold"/>
          <w:sz w:val="24"/>
        </w:rPr>
        <w:t>Содержание учебного плана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7258"/>
      </w:tblGrid>
      <w:tr w:rsidR="002C63EB" w:rsidRPr="0022091F" w:rsidTr="002C63EB">
        <w:trPr>
          <w:cantSplit/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2091F" w:rsidRDefault="002C63EB" w:rsidP="00AA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21"/>
            <w:r w:rsidRPr="002209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63EB" w:rsidRPr="0022091F" w:rsidRDefault="002C63EB" w:rsidP="00AA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2091F" w:rsidRDefault="002C63EB" w:rsidP="00AA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EB" w:rsidRPr="0022091F" w:rsidRDefault="002C63EB" w:rsidP="00AA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2C63EB" w:rsidRPr="0022091F" w:rsidTr="002C63EB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2091F" w:rsidRDefault="002C63EB" w:rsidP="00AA181E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091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2091F" w:rsidRDefault="002C63EB" w:rsidP="00AA181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55DA">
              <w:rPr>
                <w:rFonts w:ascii="Times New Roman" w:hAnsi="Times New Roman"/>
                <w:i/>
                <w:sz w:val="24"/>
                <w:szCs w:val="28"/>
              </w:rPr>
              <w:t>Раздел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1</w:t>
            </w:r>
            <w:r w:rsidRPr="00F755DA">
              <w:rPr>
                <w:rFonts w:ascii="Times New Roman" w:hAnsi="Times New Roman"/>
                <w:i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Мы волонтёры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Default="002C63EB" w:rsidP="002C63EB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Pr="00F755D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Тема </w:t>
            </w:r>
          </w:p>
          <w:p w:rsidR="002C63EB" w:rsidRPr="00A6494B" w:rsidRDefault="002C63EB" w:rsidP="002C63EB">
            <w:pPr>
              <w:spacing w:after="0"/>
              <w:rPr>
                <w:rFonts w:ascii="Times New Roman" w:hAnsi="Times New Roman"/>
              </w:rPr>
            </w:pPr>
            <w:r w:rsidRPr="00A6494B">
              <w:rPr>
                <w:rFonts w:ascii="Times New Roman" w:hAnsi="Times New Roman"/>
                <w:sz w:val="24"/>
              </w:rPr>
              <w:t>История волонтерского движения в России и за рубежом.</w:t>
            </w:r>
          </w:p>
          <w:p w:rsidR="002C63EB" w:rsidRPr="00B7289C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Pr="00B7289C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 Neue" w:hAnsi="Helvetica Neue"/>
                <w:color w:val="1A1A1A"/>
                <w:sz w:val="23"/>
                <w:szCs w:val="23"/>
                <w:shd w:val="clear" w:color="auto" w:fill="FFFFFF"/>
              </w:rPr>
              <w:t>Права и обязанности волонтеров.</w:t>
            </w:r>
          </w:p>
          <w:p w:rsidR="002C63EB" w:rsidRPr="00B7289C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94B">
              <w:rPr>
                <w:rFonts w:ascii="Times New Roman" w:hAnsi="Times New Roman"/>
                <w:sz w:val="24"/>
              </w:rPr>
              <w:t>Проект положения о волонтерском движении.</w:t>
            </w:r>
          </w:p>
          <w:p w:rsidR="002C63EB" w:rsidRPr="00B7289C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 «Познаю себя»</w:t>
            </w:r>
          </w:p>
          <w:p w:rsidR="002C63EB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Pr="00A6494B" w:rsidRDefault="002C63EB" w:rsidP="002C63EB">
            <w:pPr>
              <w:spacing w:after="0" w:line="240" w:lineRule="auto"/>
            </w:pP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 «Мое отношение к миру»</w:t>
            </w:r>
            <w:r w:rsidRPr="00DA0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2C63EB" w:rsidRPr="00B7289C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6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Pr="00A6494B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«толерантность»</w:t>
            </w:r>
          </w:p>
          <w:p w:rsidR="002C63EB" w:rsidRPr="0022091F" w:rsidRDefault="002C63EB" w:rsidP="002C6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A38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контроля: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текущий контроль, устный опрос</w:t>
            </w:r>
          </w:p>
        </w:tc>
      </w:tr>
      <w:tr w:rsidR="002C63EB" w:rsidRPr="0022091F" w:rsidTr="002C63EB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C63EB" w:rsidRDefault="002C63EB" w:rsidP="00AA181E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647A1" w:rsidRDefault="002C63EB" w:rsidP="002C63EB">
            <w:pPr>
              <w:pStyle w:val="3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en-US"/>
              </w:rPr>
              <w:t>II</w:t>
            </w:r>
            <w:r w:rsidRPr="002647A1"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  <w:t xml:space="preserve">. Раздел </w:t>
            </w:r>
            <w:proofErr w:type="gramStart"/>
            <w:r w:rsidRPr="002647A1"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  <w:t xml:space="preserve">- </w:t>
            </w:r>
            <w:r w:rsidRPr="002647A1">
              <w:rPr>
                <w:rFonts w:ascii="Times New Roman" w:hAnsi="Times New Roman" w:cs="Times New Roman"/>
                <w:bCs w:val="0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2647A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Создание</w:t>
            </w:r>
            <w:proofErr w:type="gramEnd"/>
            <w:r w:rsidRPr="002647A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печатной продукции для проведения мероприятий.</w:t>
            </w:r>
          </w:p>
          <w:p w:rsidR="002C63EB" w:rsidRPr="00F755DA" w:rsidRDefault="002C63EB" w:rsidP="00AA181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B7289C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Pr="00B7289C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Курить вредно</w:t>
            </w:r>
          </w:p>
          <w:p w:rsidR="002C63EB" w:rsidRPr="00B7289C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Pr="00B7289C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Береги Землю</w:t>
            </w:r>
          </w:p>
          <w:p w:rsidR="002C63EB" w:rsidRPr="00B7289C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  <w:r w:rsidRPr="00B728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. Тема </w:t>
            </w:r>
          </w:p>
          <w:p w:rsidR="002C63EB" w:rsidRPr="005D5207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Голубь Мира</w:t>
            </w:r>
          </w:p>
          <w:p w:rsidR="002C63EB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8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контроля: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работа, текущий контроль</w:t>
            </w:r>
          </w:p>
        </w:tc>
      </w:tr>
      <w:tr w:rsidR="002C63EB" w:rsidRPr="0022091F" w:rsidTr="002C63EB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C63EB" w:rsidRDefault="002C63EB" w:rsidP="00AA181E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647A1" w:rsidRDefault="002C63EB" w:rsidP="002C63EB">
            <w:pPr>
              <w:pStyle w:val="3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en-US"/>
              </w:rPr>
              <w:t>III</w:t>
            </w:r>
            <w:r w:rsidRPr="002647A1"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  <w:t xml:space="preserve">. Раздел </w:t>
            </w:r>
            <w:proofErr w:type="gramStart"/>
            <w:r w:rsidRPr="002647A1"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  <w:t xml:space="preserve">- </w:t>
            </w:r>
            <w:r w:rsidRPr="002647A1">
              <w:rPr>
                <w:rFonts w:ascii="Times New Roman" w:hAnsi="Times New Roman" w:cs="Times New Roman"/>
                <w:bCs w:val="0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1"/>
                <w:shd w:val="clear" w:color="auto" w:fill="FFFFFF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1"/>
                <w:shd w:val="clear" w:color="auto" w:fill="FFFFFF"/>
              </w:rPr>
              <w:t xml:space="preserve"> в акции</w:t>
            </w:r>
          </w:p>
          <w:p w:rsidR="002C63EB" w:rsidRPr="002C63EB" w:rsidRDefault="002C63EB" w:rsidP="002C63EB">
            <w:pPr>
              <w:pStyle w:val="3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Default="002C63EB" w:rsidP="002C63EB">
            <w:pPr>
              <w:spacing w:after="0" w:line="240" w:lineRule="auto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214724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1</w:t>
            </w: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 xml:space="preserve">. </w:t>
            </w:r>
            <w:r w:rsidRPr="004D5A09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«Пожилой человек – это мудрости клад»</w:t>
            </w: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.</w:t>
            </w:r>
          </w:p>
          <w:p w:rsidR="002C63EB" w:rsidRDefault="002C63EB" w:rsidP="002C63EB">
            <w:pPr>
              <w:spacing w:after="0" w:line="240" w:lineRule="auto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2. Мы вместе.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3. Письмо солдату.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Блокадный хлеб.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 двор.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жизнь пластику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берега.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Голубь Мира.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Сигарета на конфету.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«Снежок»</w:t>
            </w:r>
          </w:p>
          <w:p w:rsidR="002C63EB" w:rsidRPr="00DA0E55" w:rsidRDefault="002C63EB" w:rsidP="002C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DA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«Руки матери»</w:t>
            </w:r>
          </w:p>
          <w:p w:rsidR="002C63EB" w:rsidRPr="00214724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13. </w:t>
            </w:r>
            <w:r w:rsidRPr="00DA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 школьников в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C63EB" w:rsidRPr="000A3820" w:rsidRDefault="002C63EB" w:rsidP="002C6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8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контроля: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работа, текущий контроль</w:t>
            </w:r>
          </w:p>
          <w:p w:rsidR="002C63EB" w:rsidRDefault="002C63EB" w:rsidP="002C63E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 w:rsidR="002C63EB" w:rsidRPr="0022091F" w:rsidTr="002C63EB">
        <w:trPr>
          <w:cantSplit/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Pr="002C63EB" w:rsidRDefault="002C63EB" w:rsidP="00AA181E">
            <w:pPr>
              <w:tabs>
                <w:tab w:val="left" w:pos="360"/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B" w:rsidRDefault="002C63EB" w:rsidP="002C63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IV</w:t>
            </w:r>
            <w:r w:rsidRPr="0021472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. Раздел - </w:t>
            </w:r>
            <w:r w:rsidRPr="00214724">
              <w:rPr>
                <w:rFonts w:ascii="Times New Roman" w:hAnsi="Times New Roman"/>
                <w:b/>
                <w:bCs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hd w:val="clear" w:color="auto" w:fill="FFFFFF"/>
              </w:rPr>
              <w:t>Пропаганда ЗОЖ</w:t>
            </w:r>
          </w:p>
          <w:p w:rsidR="002C63EB" w:rsidRPr="002C63EB" w:rsidRDefault="002C63EB" w:rsidP="002C63EB">
            <w:pPr>
              <w:pStyle w:val="3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EB" w:rsidRDefault="002C63EB" w:rsidP="002C63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hd w:val="clear" w:color="auto" w:fill="FFFFFF"/>
              </w:rPr>
              <w:t>1.Тема</w:t>
            </w:r>
          </w:p>
          <w:p w:rsidR="002C63EB" w:rsidRPr="00214724" w:rsidRDefault="002C63EB" w:rsidP="002C6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2AE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Вредные привычки - беседа для 1-4 классов с показом презентации, вручение</w:t>
            </w:r>
          </w:p>
          <w:p w:rsidR="002C63EB" w:rsidRDefault="002C63EB" w:rsidP="002C6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3EB" w:rsidRPr="00214724" w:rsidRDefault="002C63EB" w:rsidP="002C63EB">
            <w:pPr>
              <w:spacing w:after="0" w:line="240" w:lineRule="auto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F755DA" w:rsidRDefault="00F755DA" w:rsidP="00F755D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A6494B" w:rsidRDefault="00A6494B" w:rsidP="00A6494B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8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</w:rPr>
        <w:t xml:space="preserve"> </w:t>
      </w:r>
      <w:r w:rsidR="00F755DA" w:rsidRPr="00F755DA">
        <w:rPr>
          <w:rFonts w:ascii="Times New Roman" w:hAnsi="Times New Roman" w:cs="Times New Roman"/>
          <w:i/>
          <w:color w:val="auto"/>
          <w:sz w:val="24"/>
          <w:szCs w:val="28"/>
        </w:rPr>
        <w:t xml:space="preserve"> </w:t>
      </w:r>
    </w:p>
    <w:bookmarkEnd w:id="1"/>
    <w:p w:rsidR="002507F9" w:rsidRPr="007A089F" w:rsidRDefault="002507F9" w:rsidP="00250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89F">
        <w:rPr>
          <w:rFonts w:ascii="Times New Roman" w:hAnsi="Times New Roman"/>
          <w:b/>
          <w:sz w:val="24"/>
          <w:szCs w:val="24"/>
        </w:rPr>
        <w:t>2.</w:t>
      </w:r>
      <w:r w:rsidR="000A3820">
        <w:rPr>
          <w:rFonts w:ascii="Times New Roman" w:hAnsi="Times New Roman"/>
          <w:b/>
          <w:sz w:val="24"/>
          <w:szCs w:val="24"/>
        </w:rPr>
        <w:t xml:space="preserve"> </w:t>
      </w:r>
      <w:r w:rsidRPr="007A089F">
        <w:rPr>
          <w:rFonts w:ascii="Times New Roman" w:hAnsi="Times New Roman"/>
          <w:b/>
          <w:sz w:val="24"/>
          <w:szCs w:val="24"/>
        </w:rPr>
        <w:t>Комплекс организационно - педагогических условий</w:t>
      </w:r>
    </w:p>
    <w:p w:rsidR="002507F9" w:rsidRPr="007A089F" w:rsidRDefault="002507F9" w:rsidP="00250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89F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:rsidR="002507F9" w:rsidRPr="007A089F" w:rsidRDefault="002507F9" w:rsidP="002507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483"/>
        <w:gridCol w:w="5010"/>
      </w:tblGrid>
      <w:tr w:rsidR="002507F9" w:rsidRPr="007A089F" w:rsidTr="000A3820">
        <w:tc>
          <w:tcPr>
            <w:tcW w:w="0" w:type="auto"/>
            <w:hideMark/>
          </w:tcPr>
          <w:p w:rsidR="002507F9" w:rsidRPr="007A089F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89F">
              <w:rPr>
                <w:rFonts w:ascii="Times New Roman" w:eastAsia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010" w:type="dxa"/>
            <w:hideMark/>
          </w:tcPr>
          <w:p w:rsidR="002507F9" w:rsidRPr="007A089F" w:rsidRDefault="0004524E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2507F9" w:rsidRPr="007A089F" w:rsidTr="000A3820">
        <w:tc>
          <w:tcPr>
            <w:tcW w:w="0" w:type="auto"/>
            <w:hideMark/>
          </w:tcPr>
          <w:p w:rsidR="002507F9" w:rsidRPr="007A089F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89F">
              <w:rPr>
                <w:rFonts w:ascii="Times New Roman" w:eastAsia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5010" w:type="dxa"/>
            <w:hideMark/>
          </w:tcPr>
          <w:p w:rsidR="002507F9" w:rsidRPr="007A089F" w:rsidRDefault="0004524E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УП)</w:t>
            </w:r>
          </w:p>
        </w:tc>
      </w:tr>
      <w:tr w:rsidR="002507F9" w:rsidRPr="007A089F" w:rsidTr="000A3820">
        <w:tc>
          <w:tcPr>
            <w:tcW w:w="0" w:type="auto"/>
            <w:hideMark/>
          </w:tcPr>
          <w:p w:rsidR="002507F9" w:rsidRPr="007A089F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89F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010" w:type="dxa"/>
            <w:hideMark/>
          </w:tcPr>
          <w:p w:rsidR="002507F9" w:rsidRPr="001252A2" w:rsidRDefault="001252A2" w:rsidP="001252A2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262633"/>
                <w:sz w:val="23"/>
                <w:szCs w:val="23"/>
                <w:lang w:val="en-US"/>
              </w:rPr>
            </w:pPr>
            <w:r>
              <w:rPr>
                <w:rFonts w:ascii="Helvetica" w:eastAsia="Times New Roman" w:hAnsi="Helvetica"/>
                <w:color w:val="262633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01.06.2022 г. по 31.08.202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2507F9" w:rsidRPr="000452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507F9" w:rsidRPr="007A089F" w:rsidTr="000A3820">
        <w:tc>
          <w:tcPr>
            <w:tcW w:w="0" w:type="auto"/>
            <w:hideMark/>
          </w:tcPr>
          <w:p w:rsidR="002507F9" w:rsidRPr="007A089F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89F">
              <w:rPr>
                <w:rFonts w:ascii="Times New Roman" w:eastAsia="Times New Roman" w:hAnsi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5010" w:type="dxa"/>
            <w:hideMark/>
          </w:tcPr>
          <w:p w:rsidR="002507F9" w:rsidRPr="001252A2" w:rsidRDefault="0004524E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1.09.2022 по </w:t>
            </w:r>
            <w:r w:rsidR="001252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  <w:r w:rsidR="001252A2">
              <w:rPr>
                <w:rFonts w:ascii="Times New Roman" w:eastAsia="Times New Roman" w:hAnsi="Times New Roman"/>
                <w:sz w:val="24"/>
                <w:szCs w:val="24"/>
              </w:rPr>
              <w:t>.05.2023</w:t>
            </w:r>
          </w:p>
        </w:tc>
      </w:tr>
      <w:tr w:rsidR="002507F9" w:rsidRPr="007A089F" w:rsidTr="000A3820">
        <w:tc>
          <w:tcPr>
            <w:tcW w:w="0" w:type="auto"/>
            <w:hideMark/>
          </w:tcPr>
          <w:p w:rsidR="002507F9" w:rsidRPr="007A089F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89F">
              <w:rPr>
                <w:rFonts w:ascii="Times New Roman" w:eastAsia="Times New Roman" w:hAnsi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010" w:type="dxa"/>
            <w:hideMark/>
          </w:tcPr>
          <w:p w:rsidR="00214724" w:rsidRPr="00214724" w:rsidRDefault="002507F9" w:rsidP="00214724">
            <w:pPr>
              <w:spacing w:after="0"/>
              <w:rPr>
                <w:rFonts w:ascii="Times New Roman" w:hAnsi="Times New Roman"/>
                <w:spacing w:val="-57"/>
                <w:sz w:val="24"/>
              </w:rPr>
            </w:pPr>
            <w:r w:rsidRPr="00214724">
              <w:rPr>
                <w:rFonts w:ascii="Times New Roman" w:hAnsi="Times New Roman"/>
                <w:sz w:val="24"/>
                <w:szCs w:val="24"/>
              </w:rPr>
              <w:t>(по УП)</w:t>
            </w:r>
            <w:r w:rsidR="001252A2" w:rsidRPr="00214724">
              <w:rPr>
                <w:rFonts w:ascii="Times New Roman" w:hAnsi="Times New Roman"/>
                <w:sz w:val="36"/>
              </w:rPr>
              <w:t xml:space="preserve"> </w:t>
            </w:r>
            <w:r w:rsidR="001252A2" w:rsidRPr="00214724">
              <w:rPr>
                <w:rFonts w:ascii="Times New Roman" w:hAnsi="Times New Roman"/>
                <w:sz w:val="24"/>
              </w:rPr>
              <w:t>Входная</w:t>
            </w:r>
            <w:r w:rsidR="00214724" w:rsidRPr="00214724">
              <w:rPr>
                <w:rFonts w:ascii="Times New Roman" w:hAnsi="Times New Roman"/>
                <w:sz w:val="24"/>
              </w:rPr>
              <w:t xml:space="preserve"> – октябрь 2023</w:t>
            </w:r>
            <w:r w:rsidR="001252A2" w:rsidRPr="00214724">
              <w:rPr>
                <w:rFonts w:ascii="Times New Roman" w:hAnsi="Times New Roman"/>
                <w:sz w:val="24"/>
              </w:rPr>
              <w:t>г.,</w:t>
            </w:r>
            <w:r w:rsidR="001252A2" w:rsidRPr="0021472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:rsidR="001252A2" w:rsidRPr="00214724" w:rsidRDefault="001252A2" w:rsidP="00214724">
            <w:pPr>
              <w:spacing w:after="0"/>
              <w:rPr>
                <w:rFonts w:ascii="Times New Roman" w:hAnsi="Times New Roman"/>
                <w:sz w:val="24"/>
              </w:rPr>
            </w:pPr>
            <w:r w:rsidRPr="00214724">
              <w:rPr>
                <w:rFonts w:ascii="Times New Roman" w:hAnsi="Times New Roman"/>
                <w:sz w:val="24"/>
              </w:rPr>
              <w:t>промежуточная-февраль</w:t>
            </w:r>
            <w:r w:rsidRPr="0021472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214724">
              <w:rPr>
                <w:rFonts w:ascii="Times New Roman" w:hAnsi="Times New Roman"/>
                <w:sz w:val="24"/>
              </w:rPr>
              <w:t>2024г.</w:t>
            </w:r>
            <w:r w:rsidRPr="00214724">
              <w:rPr>
                <w:rFonts w:ascii="Times New Roman" w:hAnsi="Times New Roman"/>
                <w:sz w:val="24"/>
              </w:rPr>
              <w:t>,</w:t>
            </w:r>
          </w:p>
          <w:p w:rsidR="001252A2" w:rsidRPr="00214724" w:rsidRDefault="001252A2" w:rsidP="00214724">
            <w:pPr>
              <w:spacing w:after="0"/>
              <w:rPr>
                <w:rFonts w:ascii="Times New Roman" w:hAnsi="Times New Roman"/>
                <w:sz w:val="24"/>
              </w:rPr>
            </w:pPr>
            <w:r w:rsidRPr="00214724">
              <w:rPr>
                <w:rFonts w:ascii="Times New Roman" w:hAnsi="Times New Roman"/>
                <w:sz w:val="24"/>
              </w:rPr>
              <w:t>итоговая</w:t>
            </w:r>
            <w:r w:rsidRPr="0021472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14724">
              <w:rPr>
                <w:rFonts w:ascii="Times New Roman" w:hAnsi="Times New Roman"/>
                <w:sz w:val="24"/>
              </w:rPr>
              <w:t>-</w:t>
            </w:r>
            <w:r w:rsidRPr="0021472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214724">
              <w:rPr>
                <w:rFonts w:ascii="Times New Roman" w:hAnsi="Times New Roman"/>
                <w:sz w:val="24"/>
              </w:rPr>
              <w:t>май 2024г.</w:t>
            </w:r>
          </w:p>
          <w:p w:rsidR="001252A2" w:rsidRPr="00214724" w:rsidRDefault="00214724" w:rsidP="0021472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– октябрь 2023</w:t>
            </w:r>
            <w:r w:rsidR="001252A2" w:rsidRPr="00214724">
              <w:rPr>
                <w:rFonts w:ascii="Times New Roman" w:hAnsi="Times New Roman"/>
                <w:sz w:val="24"/>
              </w:rPr>
              <w:t>г.,</w:t>
            </w:r>
            <w:r w:rsidR="001252A2" w:rsidRPr="0021472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1252A2" w:rsidRPr="00214724">
              <w:rPr>
                <w:rFonts w:ascii="Times New Roman" w:hAnsi="Times New Roman"/>
                <w:sz w:val="24"/>
              </w:rPr>
              <w:t>промежуточная-декабрь</w:t>
            </w:r>
            <w:r w:rsidR="001252A2" w:rsidRPr="0021472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2023</w:t>
            </w:r>
            <w:r w:rsidR="001252A2" w:rsidRPr="00214724">
              <w:rPr>
                <w:rFonts w:ascii="Times New Roman" w:hAnsi="Times New Roman"/>
                <w:sz w:val="24"/>
              </w:rPr>
              <w:t>,</w:t>
            </w:r>
          </w:p>
          <w:p w:rsidR="002507F9" w:rsidRPr="001252A2" w:rsidRDefault="001252A2" w:rsidP="00214724">
            <w:pPr>
              <w:spacing w:after="0"/>
            </w:pPr>
            <w:r w:rsidRPr="00214724">
              <w:rPr>
                <w:rFonts w:ascii="Times New Roman" w:hAnsi="Times New Roman"/>
                <w:sz w:val="24"/>
              </w:rPr>
              <w:t>итоговая</w:t>
            </w:r>
            <w:r w:rsidRPr="0021472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14724">
              <w:rPr>
                <w:rFonts w:ascii="Times New Roman" w:hAnsi="Times New Roman"/>
                <w:sz w:val="24"/>
              </w:rPr>
              <w:t>-</w:t>
            </w:r>
            <w:r w:rsidRPr="0021472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14724">
              <w:rPr>
                <w:rFonts w:ascii="Times New Roman" w:hAnsi="Times New Roman"/>
                <w:sz w:val="24"/>
              </w:rPr>
              <w:t>май</w:t>
            </w:r>
            <w:r w:rsidR="00214724">
              <w:rPr>
                <w:rFonts w:ascii="Times New Roman" w:hAnsi="Times New Roman"/>
                <w:sz w:val="24"/>
              </w:rPr>
              <w:t xml:space="preserve"> 2024г.</w:t>
            </w:r>
          </w:p>
        </w:tc>
      </w:tr>
      <w:tr w:rsidR="002507F9" w:rsidRPr="007A089F" w:rsidTr="000A3820">
        <w:tc>
          <w:tcPr>
            <w:tcW w:w="0" w:type="auto"/>
            <w:hideMark/>
          </w:tcPr>
          <w:p w:rsidR="002507F9" w:rsidRPr="007A089F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89F">
              <w:rPr>
                <w:rFonts w:ascii="Times New Roman" w:eastAsia="Times New Roman" w:hAnsi="Times New Roman"/>
                <w:sz w:val="24"/>
                <w:szCs w:val="24"/>
              </w:rPr>
              <w:t>Сроки итоговой аттестации (при наличии)</w:t>
            </w:r>
          </w:p>
        </w:tc>
        <w:tc>
          <w:tcPr>
            <w:tcW w:w="5010" w:type="dxa"/>
            <w:hideMark/>
          </w:tcPr>
          <w:p w:rsidR="002507F9" w:rsidRPr="0004524E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24E">
              <w:rPr>
                <w:rFonts w:ascii="Times New Roman" w:eastAsia="Times New Roman" w:hAnsi="Times New Roman"/>
                <w:sz w:val="24"/>
                <w:szCs w:val="24"/>
              </w:rPr>
              <w:t>(по УП)</w:t>
            </w:r>
            <w:r w:rsidR="001252A2">
              <w:rPr>
                <w:sz w:val="28"/>
                <w:szCs w:val="28"/>
              </w:rPr>
              <w:t xml:space="preserve"> </w:t>
            </w:r>
            <w:r w:rsidR="00214724">
              <w:rPr>
                <w:rFonts w:ascii="Times New Roman" w:hAnsi="Times New Roman"/>
                <w:sz w:val="24"/>
                <w:szCs w:val="28"/>
              </w:rPr>
              <w:t>31.05.2024</w:t>
            </w:r>
          </w:p>
        </w:tc>
      </w:tr>
    </w:tbl>
    <w:p w:rsidR="002507F9" w:rsidRPr="007A089F" w:rsidRDefault="002507F9" w:rsidP="00250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7F9" w:rsidRPr="000A3820" w:rsidRDefault="002507F9" w:rsidP="002507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</w:t>
      </w:r>
    </w:p>
    <w:p w:rsidR="002507F9" w:rsidRPr="000A3820" w:rsidRDefault="002507F9" w:rsidP="002507F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527"/>
        <w:gridCol w:w="5966"/>
      </w:tblGrid>
      <w:tr w:rsidR="002507F9" w:rsidRPr="000A3820" w:rsidTr="006D2609">
        <w:tc>
          <w:tcPr>
            <w:tcW w:w="3527" w:type="dxa"/>
            <w:hideMark/>
          </w:tcPr>
          <w:p w:rsidR="002507F9" w:rsidRPr="000A3820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5966" w:type="dxa"/>
            <w:hideMark/>
          </w:tcPr>
          <w:p w:rsidR="002507F9" w:rsidRPr="000A3820" w:rsidRDefault="002507F9" w:rsidP="001316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</w:tc>
      </w:tr>
      <w:tr w:rsidR="002507F9" w:rsidRPr="000A3820" w:rsidTr="006D2609">
        <w:tc>
          <w:tcPr>
            <w:tcW w:w="3527" w:type="dxa"/>
            <w:hideMark/>
          </w:tcPr>
          <w:p w:rsidR="002507F9" w:rsidRPr="000A3820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820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966" w:type="dxa"/>
            <w:hideMark/>
          </w:tcPr>
          <w:p w:rsidR="002507F9" w:rsidRPr="000A3820" w:rsidRDefault="006D2609" w:rsidP="00B75D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кабинет, стулья, столы, демонстрационный материал, интерактивная доска,</w:t>
            </w:r>
            <w:r w:rsidR="000452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</w:p>
        </w:tc>
      </w:tr>
      <w:tr w:rsidR="002507F9" w:rsidRPr="000A3820" w:rsidTr="006D2609">
        <w:tc>
          <w:tcPr>
            <w:tcW w:w="3527" w:type="dxa"/>
            <w:hideMark/>
          </w:tcPr>
          <w:p w:rsidR="002507F9" w:rsidRPr="000A3820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820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966" w:type="dxa"/>
            <w:hideMark/>
          </w:tcPr>
          <w:p w:rsidR="002507F9" w:rsidRPr="006D2609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-аудио</w:t>
            </w:r>
          </w:p>
          <w:p w:rsidR="002507F9" w:rsidRPr="006D2609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- видео</w:t>
            </w:r>
          </w:p>
          <w:p w:rsidR="002507F9" w:rsidRPr="006D2609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- фото</w:t>
            </w:r>
          </w:p>
          <w:p w:rsidR="002507F9" w:rsidRPr="000A3820" w:rsidRDefault="002507F9" w:rsidP="00B75D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- интернет источники</w:t>
            </w:r>
          </w:p>
        </w:tc>
      </w:tr>
    </w:tbl>
    <w:p w:rsidR="002507F9" w:rsidRPr="000A3820" w:rsidRDefault="002507F9" w:rsidP="002507F9">
      <w:pPr>
        <w:jc w:val="center"/>
        <w:rPr>
          <w:rFonts w:ascii="Times New Roman" w:hAnsi="Times New Roman"/>
          <w:sz w:val="24"/>
          <w:szCs w:val="24"/>
        </w:rPr>
      </w:pPr>
    </w:p>
    <w:p w:rsidR="002507F9" w:rsidRPr="000A3820" w:rsidRDefault="002507F9" w:rsidP="002507F9">
      <w:pPr>
        <w:jc w:val="center"/>
        <w:rPr>
          <w:rFonts w:ascii="Times New Roman" w:hAnsi="Times New Roman"/>
          <w:b/>
          <w:sz w:val="24"/>
          <w:szCs w:val="28"/>
        </w:rPr>
      </w:pPr>
      <w:r w:rsidRPr="000A3820">
        <w:rPr>
          <w:rFonts w:ascii="Times New Roman" w:hAnsi="Times New Roman"/>
          <w:b/>
          <w:sz w:val="24"/>
          <w:szCs w:val="28"/>
        </w:rPr>
        <w:t>2.3. Формы аттестации</w:t>
      </w:r>
    </w:p>
    <w:p w:rsidR="002507F9" w:rsidRPr="00B75DBF" w:rsidRDefault="000A3820" w:rsidP="00B75DB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A3820">
        <w:rPr>
          <w:rFonts w:ascii="Times New Roman" w:hAnsi="Times New Roman"/>
          <w:b/>
          <w:sz w:val="24"/>
          <w:szCs w:val="28"/>
        </w:rPr>
        <w:t>Формами аттестации являются:</w:t>
      </w:r>
    </w:p>
    <w:p w:rsidR="002507F9" w:rsidRPr="000A3820" w:rsidRDefault="00214724" w:rsidP="000A382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Акции</w:t>
      </w:r>
    </w:p>
    <w:p w:rsidR="002507F9" w:rsidRPr="000A3820" w:rsidRDefault="00214724" w:rsidP="000A382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Операции</w:t>
      </w:r>
    </w:p>
    <w:p w:rsidR="000A3820" w:rsidRPr="00214724" w:rsidRDefault="000A3820" w:rsidP="00214724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8"/>
          <w:lang w:eastAsia="ru-RU"/>
        </w:rPr>
        <w:t>Выступление</w:t>
      </w:r>
    </w:p>
    <w:p w:rsidR="000A3820" w:rsidRPr="000A3820" w:rsidRDefault="000A3820" w:rsidP="000A3820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</w:p>
    <w:p w:rsidR="000A3820" w:rsidRPr="000A3820" w:rsidRDefault="000A3820" w:rsidP="000A382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A3820" w:rsidRPr="000A3820" w:rsidTr="006D2609">
        <w:tc>
          <w:tcPr>
            <w:tcW w:w="3794" w:type="dxa"/>
            <w:hideMark/>
          </w:tcPr>
          <w:p w:rsidR="000A3820" w:rsidRPr="000A3820" w:rsidRDefault="000A3820" w:rsidP="00B75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 качества реализации ДООП</w:t>
            </w:r>
          </w:p>
        </w:tc>
        <w:tc>
          <w:tcPr>
            <w:tcW w:w="5777" w:type="dxa"/>
            <w:hideMark/>
          </w:tcPr>
          <w:p w:rsidR="000A3820" w:rsidRPr="000A3820" w:rsidRDefault="000A3820" w:rsidP="00B75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131691" w:rsidRPr="000A3820" w:rsidTr="00DA01FF">
        <w:tc>
          <w:tcPr>
            <w:tcW w:w="3794" w:type="dxa"/>
            <w:vAlign w:val="center"/>
          </w:tcPr>
          <w:p w:rsidR="00131691" w:rsidRPr="0052373D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творческого потенциала учащихся</w:t>
            </w:r>
          </w:p>
        </w:tc>
        <w:tc>
          <w:tcPr>
            <w:tcW w:w="5777" w:type="dxa"/>
            <w:vMerge w:val="restart"/>
          </w:tcPr>
          <w:p w:rsidR="00131691" w:rsidRPr="000A3820" w:rsidRDefault="00131691" w:rsidP="001316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4AFA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rFonts w:ascii="Times New Roman" w:hAnsi="Times New Roman"/>
                <w:sz w:val="24"/>
                <w:szCs w:val="24"/>
              </w:rPr>
              <w:t>Хабдаева</w:t>
            </w:r>
            <w:proofErr w:type="spellEnd"/>
            <w:r w:rsidRPr="00B24AFA">
              <w:rPr>
                <w:rFonts w:ascii="Times New Roman" w:hAnsi="Times New Roman"/>
                <w:sz w:val="24"/>
                <w:szCs w:val="24"/>
              </w:rPr>
              <w:t>, И.К. Михайлова</w:t>
            </w:r>
          </w:p>
        </w:tc>
      </w:tr>
      <w:tr w:rsidR="00131691" w:rsidRPr="000A3820" w:rsidTr="00DA01FF">
        <w:tc>
          <w:tcPr>
            <w:tcW w:w="3794" w:type="dxa"/>
            <w:vAlign w:val="center"/>
          </w:tcPr>
          <w:p w:rsidR="00131691" w:rsidRPr="0052373D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высших психических функций ребёнка</w:t>
            </w:r>
          </w:p>
        </w:tc>
        <w:tc>
          <w:tcPr>
            <w:tcW w:w="5777" w:type="dxa"/>
            <w:vMerge/>
          </w:tcPr>
          <w:p w:rsidR="00131691" w:rsidRPr="000A3820" w:rsidRDefault="00131691" w:rsidP="001316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691" w:rsidRPr="000A3820" w:rsidTr="00DA01FF">
        <w:tc>
          <w:tcPr>
            <w:tcW w:w="3794" w:type="dxa"/>
            <w:vAlign w:val="center"/>
          </w:tcPr>
          <w:p w:rsidR="00131691" w:rsidRPr="0052373D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5777" w:type="dxa"/>
            <w:vMerge/>
          </w:tcPr>
          <w:p w:rsidR="00131691" w:rsidRPr="000A3820" w:rsidRDefault="00131691" w:rsidP="001316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691" w:rsidRPr="000A3820" w:rsidTr="006D2609">
        <w:trPr>
          <w:trHeight w:val="510"/>
        </w:trPr>
        <w:tc>
          <w:tcPr>
            <w:tcW w:w="3794" w:type="dxa"/>
            <w:hideMark/>
          </w:tcPr>
          <w:p w:rsidR="00131691" w:rsidRPr="006D2609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Уровень развития творческого потенциала учащихся</w:t>
            </w:r>
          </w:p>
        </w:tc>
        <w:tc>
          <w:tcPr>
            <w:tcW w:w="5777" w:type="dxa"/>
          </w:tcPr>
          <w:p w:rsidR="00131691" w:rsidRDefault="00131691" w:rsidP="00131691">
            <w:pPr>
              <w:pStyle w:val="TableParagraph"/>
              <w:spacing w:before="96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«Креативность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</w:p>
        </w:tc>
      </w:tr>
      <w:tr w:rsidR="00131691" w:rsidRPr="000A3820" w:rsidTr="006D2609">
        <w:trPr>
          <w:trHeight w:val="510"/>
        </w:trPr>
        <w:tc>
          <w:tcPr>
            <w:tcW w:w="3794" w:type="dxa"/>
            <w:hideMark/>
          </w:tcPr>
          <w:p w:rsidR="00131691" w:rsidRPr="006D2609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5777" w:type="dxa"/>
          </w:tcPr>
          <w:p w:rsidR="00131691" w:rsidRDefault="00131691" w:rsidP="00131691">
            <w:pPr>
              <w:pStyle w:val="TableParagraph"/>
              <w:spacing w:before="92"/>
              <w:ind w:left="107" w:right="95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(версия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Р.И.Мокшанцева</w:t>
            </w:r>
            <w:proofErr w:type="spellEnd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КОМАНДЕ)</w:t>
            </w:r>
          </w:p>
        </w:tc>
      </w:tr>
      <w:tr w:rsidR="00131691" w:rsidRPr="000A3820" w:rsidTr="006D2609">
        <w:trPr>
          <w:trHeight w:val="510"/>
        </w:trPr>
        <w:tc>
          <w:tcPr>
            <w:tcW w:w="3794" w:type="dxa"/>
            <w:hideMark/>
          </w:tcPr>
          <w:p w:rsidR="00131691" w:rsidRPr="006D2609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Уровень сохранения и укрепления здоровья учащихся</w:t>
            </w:r>
          </w:p>
        </w:tc>
        <w:tc>
          <w:tcPr>
            <w:tcW w:w="5777" w:type="dxa"/>
          </w:tcPr>
          <w:p w:rsidR="00131691" w:rsidRDefault="00131691" w:rsidP="00131691">
            <w:pPr>
              <w:pStyle w:val="TableParagraph"/>
              <w:spacing w:before="95"/>
              <w:ind w:left="107" w:right="387"/>
              <w:rPr>
                <w:sz w:val="24"/>
              </w:rPr>
            </w:pPr>
            <w:r>
              <w:rPr>
                <w:sz w:val="24"/>
              </w:rPr>
              <w:t xml:space="preserve">«Организация и оценка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образовательных учреждений»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proofErr w:type="gramStart"/>
            <w:r>
              <w:rPr>
                <w:sz w:val="24"/>
              </w:rPr>
              <w:t>Безруких(</w:t>
            </w:r>
            <w:proofErr w:type="gramEnd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ДЛЯ..)</w:t>
            </w:r>
          </w:p>
        </w:tc>
      </w:tr>
      <w:tr w:rsidR="00131691" w:rsidRPr="000A3820" w:rsidTr="006D2609">
        <w:tc>
          <w:tcPr>
            <w:tcW w:w="3794" w:type="dxa"/>
            <w:hideMark/>
          </w:tcPr>
          <w:p w:rsidR="00131691" w:rsidRPr="006D2609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Уровень теоретической подготовки учащихся</w:t>
            </w:r>
          </w:p>
        </w:tc>
        <w:tc>
          <w:tcPr>
            <w:tcW w:w="5777" w:type="dxa"/>
            <w:hideMark/>
          </w:tcPr>
          <w:p w:rsidR="00131691" w:rsidRPr="000A3820" w:rsidRDefault="00131691" w:rsidP="00131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Акция, в</w:t>
            </w: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ыступление агитбригады</w:t>
            </w:r>
          </w:p>
        </w:tc>
      </w:tr>
      <w:tr w:rsidR="00131691" w:rsidRPr="000A3820" w:rsidTr="006D2609">
        <w:tc>
          <w:tcPr>
            <w:tcW w:w="3794" w:type="dxa"/>
            <w:hideMark/>
          </w:tcPr>
          <w:p w:rsidR="00131691" w:rsidRPr="006D2609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777" w:type="dxa"/>
            <w:hideMark/>
          </w:tcPr>
          <w:p w:rsidR="00131691" w:rsidRPr="000A3820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82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0A3820">
              <w:rPr>
                <w:rFonts w:ascii="Times New Roman" w:eastAsia="Times New Roman" w:hAnsi="Times New Roman"/>
                <w:sz w:val="24"/>
                <w:szCs w:val="24"/>
              </w:rPr>
              <w:t>Е.Н.Степановой</w:t>
            </w:r>
            <w:proofErr w:type="spellEnd"/>
            <w:r w:rsidRPr="000A382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31691" w:rsidRPr="00717E61" w:rsidTr="006D2609">
        <w:tc>
          <w:tcPr>
            <w:tcW w:w="3794" w:type="dxa"/>
            <w:hideMark/>
          </w:tcPr>
          <w:p w:rsidR="00131691" w:rsidRPr="006D2609" w:rsidRDefault="00131691" w:rsidP="0013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eastAsia="Times New Roman" w:hAnsi="Times New Roman"/>
                <w:sz w:val="24"/>
                <w:szCs w:val="24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5777" w:type="dxa"/>
            <w:hideMark/>
          </w:tcPr>
          <w:p w:rsidR="00131691" w:rsidRPr="006D2609" w:rsidRDefault="00131691" w:rsidP="00131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609">
              <w:rPr>
                <w:rFonts w:ascii="Times New Roman" w:hAnsi="Times New Roman"/>
                <w:sz w:val="24"/>
              </w:rPr>
              <w:t>Оценка</w:t>
            </w:r>
            <w:r w:rsidRPr="006D2609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производится</w:t>
            </w:r>
            <w:r w:rsidRPr="006D2609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по</w:t>
            </w:r>
            <w:r w:rsidRPr="006D260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бальной</w:t>
            </w:r>
            <w:r w:rsidRPr="006D260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шкале,</w:t>
            </w:r>
            <w:r w:rsidRPr="006D260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критерии</w:t>
            </w:r>
            <w:r w:rsidRPr="006D2609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подразделяются на три уровня: высокий(8-10),</w:t>
            </w:r>
            <w:r w:rsidRPr="006D26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средний(5-7),</w:t>
            </w:r>
            <w:r w:rsidRPr="006D260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D2609">
              <w:rPr>
                <w:rFonts w:ascii="Times New Roman" w:hAnsi="Times New Roman"/>
                <w:sz w:val="24"/>
              </w:rPr>
              <w:t>низкий (до 4б.)</w:t>
            </w:r>
          </w:p>
        </w:tc>
      </w:tr>
    </w:tbl>
    <w:p w:rsidR="00B75DBF" w:rsidRDefault="00B75DBF" w:rsidP="000A38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820" w:rsidRPr="000A3820" w:rsidRDefault="000A3820" w:rsidP="000A3820">
      <w:pPr>
        <w:jc w:val="center"/>
        <w:rPr>
          <w:rFonts w:ascii="Times New Roman" w:hAnsi="Times New Roman"/>
          <w:b/>
          <w:sz w:val="24"/>
          <w:szCs w:val="24"/>
        </w:rPr>
      </w:pPr>
      <w:r w:rsidRPr="000A3820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:rsidR="000A3820" w:rsidRPr="000A3820" w:rsidRDefault="000A3820" w:rsidP="000A38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820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Дискуссионный</w:t>
      </w:r>
    </w:p>
    <w:p w:rsidR="000A3820" w:rsidRPr="000A3820" w:rsidRDefault="000A3820" w:rsidP="000A3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Проектный</w:t>
      </w:r>
    </w:p>
    <w:p w:rsidR="000A3820" w:rsidRPr="000A3820" w:rsidRDefault="000A3820" w:rsidP="000A3820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0A3820" w:rsidRPr="000A3820" w:rsidRDefault="000A3820" w:rsidP="000A38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0A3820" w:rsidRPr="000A3820" w:rsidRDefault="000A3820" w:rsidP="000A382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0A3820" w:rsidRPr="000A3820" w:rsidRDefault="000A3820" w:rsidP="000A382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Акция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Встреча с интересными людьми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:rsidR="000A3820" w:rsidRPr="00214724" w:rsidRDefault="00214724" w:rsidP="002147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Презентации</w:t>
      </w:r>
    </w:p>
    <w:p w:rsidR="000A3820" w:rsidRPr="000A3820" w:rsidRDefault="000A3820" w:rsidP="000A38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Агитбрагада</w:t>
      </w:r>
      <w:proofErr w:type="spellEnd"/>
    </w:p>
    <w:p w:rsidR="000A3820" w:rsidRPr="000A3820" w:rsidRDefault="000A3820" w:rsidP="000A38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технологии:</w:t>
      </w:r>
    </w:p>
    <w:p w:rsidR="000A3820" w:rsidRPr="000A3820" w:rsidRDefault="000A3820" w:rsidP="000A38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:rsidR="000A3820" w:rsidRPr="000A3820" w:rsidRDefault="000A3820" w:rsidP="000A38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группового обучения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Технология модульного обучения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Технология дифференцированного обучения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проблемного обучения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Технология дистанционного обучения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Технология исследовательской деятельности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Проектная технология</w:t>
      </w:r>
    </w:p>
    <w:p w:rsidR="000A3820" w:rsidRPr="000A3820" w:rsidRDefault="000A3820" w:rsidP="000A38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Здоровье</w:t>
      </w:r>
      <w:r w:rsidR="00E65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сберегающая технология</w:t>
      </w:r>
    </w:p>
    <w:p w:rsidR="000A3820" w:rsidRPr="000A3820" w:rsidRDefault="000A3820" w:rsidP="000A38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</w:p>
    <w:p w:rsidR="000A3820" w:rsidRPr="000A3820" w:rsidRDefault="000A3820" w:rsidP="000A38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:rsidR="000A3820" w:rsidRPr="000A3820" w:rsidRDefault="000A3820" w:rsidP="000A38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:rsidR="000A3820" w:rsidRDefault="000A3820" w:rsidP="001252A2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820">
        <w:rPr>
          <w:rFonts w:ascii="Times New Roman" w:eastAsia="Times New Roman" w:hAnsi="Times New Roman"/>
          <w:b/>
          <w:sz w:val="24"/>
          <w:szCs w:val="24"/>
          <w:lang w:eastAsia="ru-RU"/>
        </w:rPr>
        <w:t>2.6. Список литературы</w:t>
      </w:r>
    </w:p>
    <w:p w:rsidR="001252A2" w:rsidRPr="000A3820" w:rsidRDefault="001252A2" w:rsidP="001252A2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1</w:t>
      </w:r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Арсеньева Т.Н., Виноградова Н.В., Пелевина И.М., Соколов А.А. Инновационные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проекты системной поддержки молодежного добровольчества. – СПб. - Тверь, 2009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2</w:t>
      </w:r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Зайцева М.И. Проект «Подросток и толерантность» // Справочник классного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руководителя.- 2007.- №1.- С. 10-18.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3</w:t>
      </w:r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Абабков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В. А.,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Перре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М. Адаптация к </w:t>
      </w:r>
      <w:proofErr w:type="gram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стрессу.-</w:t>
      </w:r>
      <w:proofErr w:type="gram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СПб., 2004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4</w:t>
      </w:r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Здоровье. Учебно-методическое пособие для учителей 1-11 классов/Под ред. В.Н.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Касаткина, Л. А.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Щеплягиной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М., 2001.-435с.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5</w:t>
      </w:r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Холина О.И.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Волонтерство</w:t>
      </w:r>
      <w:proofErr w:type="spellEnd"/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как</w:t>
      </w:r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социальный</w:t>
      </w:r>
      <w:r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феномен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современного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российского общества // Теория и практика общественного развития. – 2011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– № 8 – С. 71-73.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6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Колбанов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В.В.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Валеологический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практикум: Учебное пособие для педагогов. </w:t>
      </w:r>
      <w:proofErr w:type="gram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СПб.:</w:t>
      </w:r>
      <w:proofErr w:type="gramEnd"/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СПбАППО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, 2005 198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7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Митева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И. Ю. Курс управления стрессом.- М., 2005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8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Обухова Л.А.,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Лемяскина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Н.А. Тридцать уроков здоровья. – М.: Сфера, 2003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9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.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Методические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материалы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по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теме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«Волонтеры: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мотивация.</w:t>
      </w:r>
      <w:r w:rsidR="00151DBB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</w:t>
      </w: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Результаты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социологического исследования. - </w:t>
      </w:r>
      <w:proofErr w:type="gram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СПб.,</w:t>
      </w:r>
      <w:proofErr w:type="gram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 2003 - 22 с. - (Сборник методических материалов). –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Отдел обучения в странах СНГ, С.-Петербург.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10.«Правильный выбор»: Программа формирования у старших подростков социальных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установок на здоровый образ жизни /Составители: С.М.</w:t>
      </w:r>
    </w:p>
    <w:p w:rsidR="00214724" w:rsidRPr="00214724" w:rsidRDefault="00214724" w:rsidP="00131691">
      <w:pPr>
        <w:shd w:val="clear" w:color="auto" w:fill="FFFFFF"/>
        <w:spacing w:after="0" w:line="276" w:lineRule="auto"/>
        <w:jc w:val="both"/>
        <w:rPr>
          <w:rFonts w:ascii="Helvetica Neue" w:eastAsia="Times New Roman" w:hAnsi="Helvetica Neue"/>
          <w:color w:val="1A1A1A"/>
          <w:sz w:val="23"/>
          <w:szCs w:val="23"/>
          <w:lang w:eastAsia="ru-RU"/>
        </w:rPr>
      </w:pPr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 xml:space="preserve">11.Чечельницкая, А.А. Михеева, Д.А. Шалаева, Ю.В. </w:t>
      </w:r>
      <w:proofErr w:type="spellStart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Величкина</w:t>
      </w:r>
      <w:proofErr w:type="spellEnd"/>
      <w:r w:rsidRPr="00214724">
        <w:rPr>
          <w:rFonts w:ascii="Helvetica Neue" w:eastAsia="Times New Roman" w:hAnsi="Helvetica Neue"/>
          <w:color w:val="1A1A1A"/>
          <w:sz w:val="23"/>
          <w:szCs w:val="23"/>
          <w:lang w:eastAsia="ru-RU"/>
        </w:rPr>
        <w:t>. М.: Фонд</w:t>
      </w: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16F95" w:rsidRDefault="00F16F95" w:rsidP="001316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507F9" w:rsidRPr="000A3820" w:rsidRDefault="002507F9" w:rsidP="00131691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507F9" w:rsidRPr="000A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A0303"/>
    <w:multiLevelType w:val="multilevel"/>
    <w:tmpl w:val="650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42DB4"/>
    <w:multiLevelType w:val="hybridMultilevel"/>
    <w:tmpl w:val="9432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040E"/>
    <w:multiLevelType w:val="multilevel"/>
    <w:tmpl w:val="0A860A28"/>
    <w:lvl w:ilvl="0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69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62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5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E867BCC"/>
    <w:multiLevelType w:val="multilevel"/>
    <w:tmpl w:val="243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47E70"/>
    <w:multiLevelType w:val="hybridMultilevel"/>
    <w:tmpl w:val="CE7A9F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B7A10"/>
    <w:multiLevelType w:val="multilevel"/>
    <w:tmpl w:val="2AEE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C69CD"/>
    <w:multiLevelType w:val="multilevel"/>
    <w:tmpl w:val="794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F27E8"/>
    <w:multiLevelType w:val="multilevel"/>
    <w:tmpl w:val="76F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47222"/>
    <w:multiLevelType w:val="multilevel"/>
    <w:tmpl w:val="A41C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F5E17"/>
    <w:multiLevelType w:val="hybridMultilevel"/>
    <w:tmpl w:val="ECA04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257700"/>
    <w:multiLevelType w:val="hybridMultilevel"/>
    <w:tmpl w:val="CEB0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3066"/>
    <w:multiLevelType w:val="hybridMultilevel"/>
    <w:tmpl w:val="070C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9"/>
  </w:num>
  <w:num w:numId="5">
    <w:abstractNumId w:val="10"/>
  </w:num>
  <w:num w:numId="6">
    <w:abstractNumId w:val="17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5"/>
    <w:rsid w:val="0004524E"/>
    <w:rsid w:val="000739E1"/>
    <w:rsid w:val="000A3820"/>
    <w:rsid w:val="000B6F44"/>
    <w:rsid w:val="00107D76"/>
    <w:rsid w:val="001252A2"/>
    <w:rsid w:val="00131691"/>
    <w:rsid w:val="00151DBB"/>
    <w:rsid w:val="001D1AC0"/>
    <w:rsid w:val="001F1B5B"/>
    <w:rsid w:val="00214724"/>
    <w:rsid w:val="002507F9"/>
    <w:rsid w:val="00251195"/>
    <w:rsid w:val="002647A1"/>
    <w:rsid w:val="002C63EB"/>
    <w:rsid w:val="002D7ED6"/>
    <w:rsid w:val="00324285"/>
    <w:rsid w:val="004D5A09"/>
    <w:rsid w:val="004F5972"/>
    <w:rsid w:val="00514A85"/>
    <w:rsid w:val="005D5207"/>
    <w:rsid w:val="005F32AE"/>
    <w:rsid w:val="006D16EF"/>
    <w:rsid w:val="006D2609"/>
    <w:rsid w:val="006E6EAB"/>
    <w:rsid w:val="006F626B"/>
    <w:rsid w:val="00721BBA"/>
    <w:rsid w:val="007A089F"/>
    <w:rsid w:val="007F2B46"/>
    <w:rsid w:val="00834ADE"/>
    <w:rsid w:val="008D3441"/>
    <w:rsid w:val="008E3CFC"/>
    <w:rsid w:val="00975158"/>
    <w:rsid w:val="009B6030"/>
    <w:rsid w:val="00A6494B"/>
    <w:rsid w:val="00A70574"/>
    <w:rsid w:val="00A80A87"/>
    <w:rsid w:val="00AA64C0"/>
    <w:rsid w:val="00B21148"/>
    <w:rsid w:val="00B7289C"/>
    <w:rsid w:val="00B75DBF"/>
    <w:rsid w:val="00B92D13"/>
    <w:rsid w:val="00BA7047"/>
    <w:rsid w:val="00BD7FA1"/>
    <w:rsid w:val="00BE4DDA"/>
    <w:rsid w:val="00CD01FF"/>
    <w:rsid w:val="00D94452"/>
    <w:rsid w:val="00DA0E55"/>
    <w:rsid w:val="00DD749C"/>
    <w:rsid w:val="00E650EA"/>
    <w:rsid w:val="00F16F95"/>
    <w:rsid w:val="00F254F2"/>
    <w:rsid w:val="00F755DA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9C714-D702-4940-9D14-BC06E48C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C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0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1"/>
    <w:qFormat/>
    <w:rsid w:val="001D1AC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D1AC0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D1AC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D1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1D1A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1D1A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7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70A2"/>
    <w:pPr>
      <w:widowControl w:val="0"/>
      <w:autoSpaceDE w:val="0"/>
      <w:autoSpaceDN w:val="0"/>
      <w:spacing w:before="52" w:after="0" w:line="240" w:lineRule="auto"/>
      <w:ind w:left="69"/>
    </w:pPr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unhideWhenUsed/>
    <w:rsid w:val="00FE7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азвание Знак"/>
    <w:link w:val="aa"/>
    <w:locked/>
    <w:rsid w:val="00834ADE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834ADE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834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StyleText">
    <w:name w:val="fStyleText"/>
    <w:rsid w:val="00834AD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834AD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834AD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834AD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834ADE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834ADE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834ADE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834ADE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StyleHead3">
    <w:name w:val="fStyleHead_3"/>
    <w:rsid w:val="002507F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2507F9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21">
    <w:name w:val="c21"/>
    <w:basedOn w:val="a"/>
    <w:rsid w:val="00A70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70574"/>
  </w:style>
  <w:style w:type="paragraph" w:customStyle="1" w:styleId="c0">
    <w:name w:val="c0"/>
    <w:basedOn w:val="a"/>
    <w:rsid w:val="0051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514A85"/>
  </w:style>
  <w:style w:type="character" w:customStyle="1" w:styleId="c6">
    <w:name w:val="c6"/>
    <w:basedOn w:val="a0"/>
    <w:rsid w:val="00514A85"/>
  </w:style>
  <w:style w:type="paragraph" w:styleId="ab">
    <w:name w:val="Balloon Text"/>
    <w:basedOn w:val="a"/>
    <w:link w:val="ac"/>
    <w:uiPriority w:val="99"/>
    <w:semiHidden/>
    <w:unhideWhenUsed/>
    <w:rsid w:val="006E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EAB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D3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hyperlink" Target="https://congress.dod.vcht.center/storage/events/presentation/17_5fd8b3861d74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Polozhenie_f.pdf" TargetMode="External"/><Relationship Id="rId20" Type="http://schemas.openxmlformats.org/officeDocument/2006/relationships/hyperlink" Target="https://cloud.mail.ru/public/Avmt/YozAbo9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1-xorinsk-r81.gosweb.gosuslugi.ru/netcat_files/32/315/Polozhenie_ob_elektronnoy_informatsionno_obrazovatel_noy_srede_OO.pdf" TargetMode="Externa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9" Type="http://schemas.openxmlformats.org/officeDocument/2006/relationships/hyperlink" Target="https://nsportal.ru/shkola/inostrannye-yazyki/library/2015/12/14/psihologo-pedagogicheskaya-harakteristika-det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sh1-xorinsk-r81.gosweb.gosuslugi.ru/netcat_files/32/315/Ustav_MBOU_Horinskaya_srednyaya_shkola_1_im.D.Zh.Zhanaeva_ot_19.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20</cp:revision>
  <cp:lastPrinted>2023-09-25T13:48:00Z</cp:lastPrinted>
  <dcterms:created xsi:type="dcterms:W3CDTF">2022-11-23T11:04:00Z</dcterms:created>
  <dcterms:modified xsi:type="dcterms:W3CDTF">2023-11-29T08:35:00Z</dcterms:modified>
</cp:coreProperties>
</file>